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1980" w14:textId="1D6A25A9" w:rsidR="00C109D4" w:rsidRPr="00C109D4" w:rsidRDefault="00C109D4" w:rsidP="00C109D4">
      <w:pPr>
        <w:jc w:val="right"/>
        <w:rPr>
          <w:rFonts w:ascii="Palatino Linotype" w:hAnsi="Palatino Linotype"/>
          <w:b/>
          <w:bCs/>
        </w:rPr>
      </w:pPr>
      <w:r w:rsidRPr="00C109D4">
        <w:rPr>
          <w:rFonts w:ascii="Palatino Linotype" w:hAnsi="Palatino Linotype"/>
          <w:b/>
          <w:bCs/>
        </w:rPr>
        <w:t>Lisa 4</w:t>
      </w:r>
    </w:p>
    <w:p w14:paraId="0D648945" w14:textId="04A7E08C" w:rsidR="00A101E2" w:rsidRDefault="00AE49ED">
      <w:p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Pakkum</w:t>
      </w:r>
      <w:r w:rsidR="00AF6B15" w:rsidRPr="00C04617">
        <w:rPr>
          <w:rFonts w:ascii="Palatino Linotype" w:hAnsi="Palatino Linotype"/>
        </w:rPr>
        <w:t>u</w:t>
      </w:r>
      <w:r w:rsidRPr="00C04617">
        <w:rPr>
          <w:rFonts w:ascii="Palatino Linotype" w:hAnsi="Palatino Linotype"/>
        </w:rPr>
        <w:t>se küsimine konsu</w:t>
      </w:r>
      <w:r w:rsidR="00AF6B15" w:rsidRPr="00C04617">
        <w:rPr>
          <w:rFonts w:ascii="Palatino Linotype" w:hAnsi="Palatino Linotype"/>
        </w:rPr>
        <w:t>l</w:t>
      </w:r>
      <w:r w:rsidRPr="00C04617">
        <w:rPr>
          <w:rFonts w:ascii="Palatino Linotype" w:hAnsi="Palatino Linotype"/>
        </w:rPr>
        <w:t>tatsiooniteenuse osuta</w:t>
      </w:r>
      <w:r w:rsidR="00052F7B" w:rsidRPr="00C04617">
        <w:rPr>
          <w:rFonts w:ascii="Palatino Linotype" w:hAnsi="Palatino Linotype"/>
        </w:rPr>
        <w:t>m</w:t>
      </w:r>
      <w:r w:rsidRPr="00C04617">
        <w:rPr>
          <w:rFonts w:ascii="Palatino Linotype" w:hAnsi="Palatino Linotype"/>
        </w:rPr>
        <w:t xml:space="preserve">iseks </w:t>
      </w:r>
      <w:r w:rsidR="00CE74B7" w:rsidRPr="00C04617">
        <w:rPr>
          <w:rFonts w:ascii="Palatino Linotype" w:hAnsi="Palatino Linotype"/>
        </w:rPr>
        <w:br/>
      </w:r>
      <w:r w:rsidR="006E7E8C" w:rsidRPr="00C04617">
        <w:rPr>
          <w:rFonts w:ascii="Palatino Linotype" w:hAnsi="Palatino Linotype"/>
        </w:rPr>
        <w:t>Kadrina valla arengukava 2035+ väljatööta</w:t>
      </w:r>
      <w:r w:rsidR="00CE74B7" w:rsidRPr="00C04617">
        <w:rPr>
          <w:rFonts w:ascii="Palatino Linotype" w:hAnsi="Palatino Linotype"/>
        </w:rPr>
        <w:t>m</w:t>
      </w:r>
      <w:r w:rsidR="006E7E8C" w:rsidRPr="00C04617">
        <w:rPr>
          <w:rFonts w:ascii="Palatino Linotype" w:hAnsi="Palatino Linotype"/>
        </w:rPr>
        <w:t>isel</w:t>
      </w:r>
    </w:p>
    <w:p w14:paraId="58A506F6" w14:textId="77777777" w:rsidR="00C04617" w:rsidRPr="00C04617" w:rsidRDefault="00C04617">
      <w:pPr>
        <w:rPr>
          <w:rFonts w:ascii="Palatino Linotype" w:hAnsi="Palatino Linotype"/>
        </w:rPr>
      </w:pPr>
    </w:p>
    <w:p w14:paraId="05A1F5BD" w14:textId="6DEFDBAF" w:rsidR="00FB4AAB" w:rsidRPr="00C04617" w:rsidRDefault="004A1507" w:rsidP="00C74291">
      <w:pPr>
        <w:rPr>
          <w:rFonts w:ascii="Palatino Linotype" w:hAnsi="Palatino Linotype"/>
        </w:rPr>
      </w:pPr>
      <w:r w:rsidRPr="004A1507">
        <w:rPr>
          <w:rFonts w:ascii="Palatino Linotype" w:hAnsi="Palatino Linotype"/>
        </w:rPr>
        <w:t>Kadrina Vallavalitsus on algatanud uue arengukava koostamise. Protsessi läbiviimiseks soovime osta konsultatsiooni teenust, et tagada</w:t>
      </w:r>
      <w:r w:rsidR="00163D93" w:rsidRPr="00C04617">
        <w:rPr>
          <w:rFonts w:ascii="Palatino Linotype" w:hAnsi="Palatino Linotype"/>
        </w:rPr>
        <w:t xml:space="preserve"> neutraalse </w:t>
      </w:r>
      <w:r w:rsidR="003420D8" w:rsidRPr="00C04617">
        <w:rPr>
          <w:rFonts w:ascii="Palatino Linotype" w:hAnsi="Palatino Linotype"/>
        </w:rPr>
        <w:t>ek</w:t>
      </w:r>
      <w:r w:rsidR="00504299" w:rsidRPr="00C04617">
        <w:rPr>
          <w:rFonts w:ascii="Palatino Linotype" w:hAnsi="Palatino Linotype"/>
        </w:rPr>
        <w:t>sperdi vaad</w:t>
      </w:r>
      <w:r w:rsidR="00D40022" w:rsidRPr="00C04617">
        <w:rPr>
          <w:rFonts w:ascii="Palatino Linotype" w:hAnsi="Palatino Linotype"/>
        </w:rPr>
        <w:t>et</w:t>
      </w:r>
      <w:r w:rsidR="00B62340" w:rsidRPr="00C04617">
        <w:rPr>
          <w:rFonts w:ascii="Palatino Linotype" w:hAnsi="Palatino Linotype"/>
        </w:rPr>
        <w:t xml:space="preserve"> arengust</w:t>
      </w:r>
      <w:r w:rsidR="00AF6B15" w:rsidRPr="00C04617">
        <w:rPr>
          <w:rFonts w:ascii="Palatino Linotype" w:hAnsi="Palatino Linotype"/>
        </w:rPr>
        <w:t>ra</w:t>
      </w:r>
      <w:r w:rsidR="00B62340" w:rsidRPr="00C04617">
        <w:rPr>
          <w:rFonts w:ascii="Palatino Linotype" w:hAnsi="Palatino Linotype"/>
        </w:rPr>
        <w:t>teegia</w:t>
      </w:r>
      <w:r w:rsidR="00A84520" w:rsidRPr="00C04617">
        <w:rPr>
          <w:rFonts w:ascii="Palatino Linotype" w:hAnsi="Palatino Linotype"/>
        </w:rPr>
        <w:t xml:space="preserve"> koostamisele. </w:t>
      </w:r>
      <w:r w:rsidR="00B62340" w:rsidRPr="00C04617">
        <w:rPr>
          <w:rFonts w:ascii="Palatino Linotype" w:hAnsi="Palatino Linotype"/>
        </w:rPr>
        <w:t xml:space="preserve"> </w:t>
      </w:r>
      <w:r w:rsidR="007A4C7A" w:rsidRPr="00C04617">
        <w:rPr>
          <w:rFonts w:ascii="Palatino Linotype" w:hAnsi="Palatino Linotype"/>
        </w:rPr>
        <w:t>Konsu</w:t>
      </w:r>
      <w:r w:rsidR="00CE74B7" w:rsidRPr="00C04617">
        <w:rPr>
          <w:rFonts w:ascii="Palatino Linotype" w:hAnsi="Palatino Linotype"/>
        </w:rPr>
        <w:t>l</w:t>
      </w:r>
      <w:r w:rsidR="00CA3D31" w:rsidRPr="00C04617">
        <w:rPr>
          <w:rFonts w:ascii="Palatino Linotype" w:hAnsi="Palatino Linotype"/>
        </w:rPr>
        <w:t xml:space="preserve">tandi ülesanne </w:t>
      </w:r>
      <w:r w:rsidR="00CE74B7" w:rsidRPr="00C04617">
        <w:rPr>
          <w:rFonts w:ascii="Palatino Linotype" w:hAnsi="Palatino Linotype"/>
        </w:rPr>
        <w:t xml:space="preserve">on </w:t>
      </w:r>
      <w:r w:rsidR="001377D5" w:rsidRPr="00C04617">
        <w:rPr>
          <w:rFonts w:ascii="Palatino Linotype" w:hAnsi="Palatino Linotype"/>
        </w:rPr>
        <w:t>strat</w:t>
      </w:r>
      <w:r w:rsidR="00482E64" w:rsidRPr="00C04617">
        <w:rPr>
          <w:rFonts w:ascii="Palatino Linotype" w:hAnsi="Palatino Linotype"/>
        </w:rPr>
        <w:t>eegia koostami</w:t>
      </w:r>
      <w:r w:rsidR="00C72A65" w:rsidRPr="00C04617">
        <w:rPr>
          <w:rFonts w:ascii="Palatino Linotype" w:hAnsi="Palatino Linotype"/>
        </w:rPr>
        <w:t>se</w:t>
      </w:r>
      <w:r w:rsidR="00345E6B" w:rsidRPr="00C04617">
        <w:rPr>
          <w:rFonts w:ascii="Palatino Linotype" w:hAnsi="Palatino Linotype"/>
        </w:rPr>
        <w:t xml:space="preserve"> </w:t>
      </w:r>
      <w:r w:rsidR="00DE61DC" w:rsidRPr="00C04617">
        <w:rPr>
          <w:rFonts w:ascii="Palatino Linotype" w:hAnsi="Palatino Linotype"/>
        </w:rPr>
        <w:t xml:space="preserve">protsessi </w:t>
      </w:r>
      <w:r w:rsidR="00695F88" w:rsidRPr="00C04617">
        <w:rPr>
          <w:rFonts w:ascii="Palatino Linotype" w:hAnsi="Palatino Linotype"/>
        </w:rPr>
        <w:t xml:space="preserve">metoodiline </w:t>
      </w:r>
      <w:r w:rsidR="00AF6B15" w:rsidRPr="00C04617">
        <w:rPr>
          <w:rFonts w:ascii="Palatino Linotype" w:hAnsi="Palatino Linotype"/>
        </w:rPr>
        <w:t>nõustamine</w:t>
      </w:r>
      <w:r w:rsidR="007B26A8" w:rsidRPr="00C04617">
        <w:rPr>
          <w:rFonts w:ascii="Palatino Linotype" w:hAnsi="Palatino Linotype"/>
        </w:rPr>
        <w:t xml:space="preserve"> ja </w:t>
      </w:r>
      <w:r w:rsidR="00AF6B15" w:rsidRPr="00C04617">
        <w:rPr>
          <w:rFonts w:ascii="Palatino Linotype" w:hAnsi="Palatino Linotype"/>
        </w:rPr>
        <w:t>juhendamine</w:t>
      </w:r>
      <w:r w:rsidR="007B26A8" w:rsidRPr="00C04617">
        <w:rPr>
          <w:rFonts w:ascii="Palatino Linotype" w:hAnsi="Palatino Linotype"/>
        </w:rPr>
        <w:t xml:space="preserve">. </w:t>
      </w:r>
      <w:r w:rsidR="00F93989" w:rsidRPr="00C04617">
        <w:rPr>
          <w:rFonts w:ascii="Palatino Linotype" w:hAnsi="Palatino Linotype"/>
        </w:rPr>
        <w:t xml:space="preserve">Arengukava </w:t>
      </w:r>
      <w:r w:rsidR="00495EF2" w:rsidRPr="00C04617">
        <w:rPr>
          <w:rFonts w:ascii="Palatino Linotype" w:hAnsi="Palatino Linotype"/>
        </w:rPr>
        <w:t xml:space="preserve">koostamise tähtaeg on </w:t>
      </w:r>
      <w:r w:rsidR="00E12300" w:rsidRPr="00C04617">
        <w:rPr>
          <w:rFonts w:ascii="Palatino Linotype" w:hAnsi="Palatino Linotype"/>
        </w:rPr>
        <w:t>31.</w:t>
      </w:r>
      <w:r w:rsidR="000E1825" w:rsidRPr="00C04617">
        <w:rPr>
          <w:rFonts w:ascii="Palatino Linotype" w:hAnsi="Palatino Linotype"/>
        </w:rPr>
        <w:t xml:space="preserve"> mai</w:t>
      </w:r>
      <w:r w:rsidR="00C04617" w:rsidRPr="00C04617">
        <w:rPr>
          <w:rFonts w:ascii="Palatino Linotype" w:hAnsi="Palatino Linotype"/>
        </w:rPr>
        <w:t xml:space="preserve"> </w:t>
      </w:r>
      <w:r w:rsidR="000E1825" w:rsidRPr="00C04617">
        <w:rPr>
          <w:rFonts w:ascii="Palatino Linotype" w:hAnsi="Palatino Linotype"/>
        </w:rPr>
        <w:t>2023</w:t>
      </w:r>
      <w:r w:rsidR="003B07D8" w:rsidRPr="00C04617">
        <w:rPr>
          <w:rFonts w:ascii="Palatino Linotype" w:hAnsi="Palatino Linotype"/>
        </w:rPr>
        <w:t xml:space="preserve">. </w:t>
      </w:r>
    </w:p>
    <w:p w14:paraId="0223B3F4" w14:textId="5B6D27EF" w:rsidR="00C74291" w:rsidRPr="00C04617" w:rsidRDefault="00C74291" w:rsidP="00C74291">
      <w:p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Arengukava koostamine koosneb järgmistest etappidest:</w:t>
      </w:r>
    </w:p>
    <w:p w14:paraId="070628B5" w14:textId="42AC2F5F" w:rsidR="00FD7A8C" w:rsidRPr="00C04617" w:rsidRDefault="00C74291" w:rsidP="00FD7A8C">
      <w:pPr>
        <w:pStyle w:val="Loendilik"/>
        <w:numPr>
          <w:ilvl w:val="0"/>
          <w:numId w:val="6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  <w:b/>
          <w:bCs/>
        </w:rPr>
        <w:t>Olukorra (sh andmete) analüüs</w:t>
      </w:r>
      <w:r w:rsidRPr="00C04617">
        <w:rPr>
          <w:rFonts w:ascii="Palatino Linotype" w:hAnsi="Palatino Linotype"/>
        </w:rPr>
        <w:t xml:space="preserve"> – andmete kogumine arenguvõimaluste, vajaduste ja</w:t>
      </w:r>
      <w:r w:rsidR="00090F5C"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</w:rPr>
        <w:t xml:space="preserve">väljakutsete kaupa, nende süstematiseerimine ja analüüs. </w:t>
      </w:r>
    </w:p>
    <w:p w14:paraId="25797F0E" w14:textId="7606A6A8" w:rsidR="00C74291" w:rsidRPr="00C04617" w:rsidRDefault="00C74291" w:rsidP="00C20701">
      <w:pPr>
        <w:pStyle w:val="Loendilik"/>
        <w:numPr>
          <w:ilvl w:val="0"/>
          <w:numId w:val="6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  <w:b/>
          <w:bCs/>
        </w:rPr>
        <w:t>Vajaduste, väljakutsete ja võimaluste ning strateegiliste suundade kaardistamine</w:t>
      </w:r>
      <w:r w:rsidR="00090F5C" w:rsidRPr="00C04617">
        <w:rPr>
          <w:rFonts w:ascii="Palatino Linotype" w:hAnsi="Palatino Linotype"/>
        </w:rPr>
        <w:t xml:space="preserve"> - </w:t>
      </w:r>
      <w:r w:rsidRPr="00C04617">
        <w:rPr>
          <w:rFonts w:ascii="Palatino Linotype" w:hAnsi="Palatino Linotype"/>
        </w:rPr>
        <w:t>analüüsitakse seniseid arengudokumente (sh nii kohalikul kui riigi tasandil) ja uuringuid ning</w:t>
      </w:r>
      <w:r w:rsidR="00090F5C"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</w:rPr>
        <w:t>viiakse läbi arutelusid peamiste probleemkohtade ja võimaluste väljaselgitamiseks ning</w:t>
      </w:r>
      <w:r w:rsidR="00090F5C"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</w:rPr>
        <w:t>esmase visiooni sõnastamiseks</w:t>
      </w:r>
      <w:r w:rsidR="00C20701" w:rsidRPr="00C04617">
        <w:rPr>
          <w:rFonts w:ascii="Palatino Linotype" w:hAnsi="Palatino Linotype"/>
        </w:rPr>
        <w:t xml:space="preserve">. </w:t>
      </w:r>
    </w:p>
    <w:p w14:paraId="04E636FA" w14:textId="7346DE4F" w:rsidR="00C74291" w:rsidRPr="00C04617" w:rsidRDefault="00C74291" w:rsidP="00C74291">
      <w:pPr>
        <w:pStyle w:val="Loendilik"/>
        <w:numPr>
          <w:ilvl w:val="0"/>
          <w:numId w:val="6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  <w:b/>
          <w:bCs/>
        </w:rPr>
        <w:t>Eesmärgiseade</w:t>
      </w:r>
      <w:r w:rsidRPr="00C04617">
        <w:rPr>
          <w:rFonts w:ascii="Palatino Linotype" w:hAnsi="Palatino Linotype"/>
        </w:rPr>
        <w:t xml:space="preserve"> – kaardistatud väljakutsete ja arenguvõimaluste ning saadud andmete</w:t>
      </w:r>
      <w:r w:rsidR="00090F5C"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</w:rPr>
        <w:t>alusel valla visiooni ja pikaajaliste eesmärkide seadmine</w:t>
      </w:r>
      <w:r w:rsidR="009D1617" w:rsidRPr="00C04617">
        <w:rPr>
          <w:rFonts w:ascii="Palatino Linotype" w:hAnsi="Palatino Linotype"/>
        </w:rPr>
        <w:t xml:space="preserve">. </w:t>
      </w:r>
      <w:r w:rsidRPr="00C04617">
        <w:rPr>
          <w:rFonts w:ascii="Palatino Linotype" w:hAnsi="Palatino Linotype"/>
        </w:rPr>
        <w:t xml:space="preserve"> </w:t>
      </w:r>
    </w:p>
    <w:p w14:paraId="292E02D1" w14:textId="2780422D" w:rsidR="00C74291" w:rsidRPr="00C04617" w:rsidRDefault="00C74291" w:rsidP="00C74291">
      <w:pPr>
        <w:pStyle w:val="Loendilik"/>
        <w:numPr>
          <w:ilvl w:val="0"/>
          <w:numId w:val="6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  <w:b/>
          <w:bCs/>
        </w:rPr>
        <w:t>Tegevuskava koostamine -</w:t>
      </w:r>
      <w:r w:rsidRPr="00C04617">
        <w:rPr>
          <w:rFonts w:ascii="Palatino Linotype" w:hAnsi="Palatino Linotype"/>
        </w:rPr>
        <w:t xml:space="preserve"> vastavalt seatud pikaajalistele eesmärkidele, sealjuures</w:t>
      </w:r>
      <w:r w:rsidR="00E32CCF" w:rsidRPr="00C04617">
        <w:rPr>
          <w:rFonts w:ascii="Palatino Linotype" w:hAnsi="Palatino Linotype"/>
        </w:rPr>
        <w:t xml:space="preserve"> </w:t>
      </w:r>
      <w:r w:rsidRPr="00C04617">
        <w:rPr>
          <w:rFonts w:ascii="Palatino Linotype" w:hAnsi="Palatino Linotype"/>
        </w:rPr>
        <w:t>tegevuste kavandamisel hinnatakse ka nende kuluefektiivsust ja valla eelarvevõimalusi.</w:t>
      </w:r>
    </w:p>
    <w:p w14:paraId="1F1A5C39" w14:textId="77777777" w:rsidR="008C0033" w:rsidRPr="00C04617" w:rsidRDefault="008C0033" w:rsidP="00C74291">
      <w:pPr>
        <w:rPr>
          <w:rFonts w:ascii="Palatino Linotype" w:hAnsi="Palatino Linotype"/>
        </w:rPr>
      </w:pPr>
    </w:p>
    <w:p w14:paraId="302EF059" w14:textId="1A6814FC" w:rsidR="00B51282" w:rsidRPr="00C04617" w:rsidRDefault="00BE3075" w:rsidP="00C74291">
      <w:pPr>
        <w:rPr>
          <w:rFonts w:ascii="Palatino Linotype" w:hAnsi="Palatino Linotype"/>
          <w:b/>
          <w:bCs/>
        </w:rPr>
      </w:pPr>
      <w:r w:rsidRPr="00C04617">
        <w:rPr>
          <w:rFonts w:ascii="Palatino Linotype" w:hAnsi="Palatino Linotype"/>
          <w:b/>
          <w:bCs/>
        </w:rPr>
        <w:t>K</w:t>
      </w:r>
      <w:r w:rsidR="00E32CCF" w:rsidRPr="00C04617">
        <w:rPr>
          <w:rFonts w:ascii="Palatino Linotype" w:hAnsi="Palatino Linotype"/>
          <w:b/>
          <w:bCs/>
        </w:rPr>
        <w:t>onsultandi</w:t>
      </w:r>
      <w:r w:rsidR="00597BE3" w:rsidRPr="00C04617">
        <w:rPr>
          <w:rFonts w:ascii="Palatino Linotype" w:hAnsi="Palatino Linotype"/>
          <w:b/>
          <w:bCs/>
        </w:rPr>
        <w:t xml:space="preserve"> </w:t>
      </w:r>
      <w:r w:rsidR="00647A61" w:rsidRPr="00C04617">
        <w:rPr>
          <w:rFonts w:ascii="Palatino Linotype" w:hAnsi="Palatino Linotype"/>
          <w:b/>
          <w:bCs/>
        </w:rPr>
        <w:t xml:space="preserve">kaasamise </w:t>
      </w:r>
      <w:r w:rsidR="0099664A" w:rsidRPr="00C04617">
        <w:rPr>
          <w:rFonts w:ascii="Palatino Linotype" w:hAnsi="Palatino Linotype"/>
          <w:b/>
          <w:bCs/>
        </w:rPr>
        <w:t xml:space="preserve">etapid: </w:t>
      </w:r>
    </w:p>
    <w:p w14:paraId="324BDEC5" w14:textId="77777777" w:rsidR="00B51282" w:rsidRPr="00C04617" w:rsidRDefault="00B51282" w:rsidP="00B51282">
      <w:pPr>
        <w:numPr>
          <w:ilvl w:val="0"/>
          <w:numId w:val="1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Eeltingimuste loomine</w:t>
      </w:r>
    </w:p>
    <w:p w14:paraId="23ADED5B" w14:textId="6079632B" w:rsidR="00B51282" w:rsidRPr="00C04617" w:rsidRDefault="00B51282" w:rsidP="00B51282">
      <w:pPr>
        <w:pStyle w:val="Loendilik"/>
        <w:numPr>
          <w:ilvl w:val="0"/>
          <w:numId w:val="3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Informati</w:t>
      </w:r>
      <w:r w:rsidR="00CB30E4" w:rsidRPr="00C04617">
        <w:rPr>
          <w:rFonts w:ascii="Palatino Linotype" w:hAnsi="Palatino Linotype"/>
        </w:rPr>
        <w:t>i</w:t>
      </w:r>
      <w:r w:rsidRPr="00C04617">
        <w:rPr>
          <w:rFonts w:ascii="Palatino Linotype" w:hAnsi="Palatino Linotype"/>
        </w:rPr>
        <w:t>vsed</w:t>
      </w:r>
    </w:p>
    <w:p w14:paraId="627781F7" w14:textId="77777777" w:rsidR="00B51282" w:rsidRPr="00C04617" w:rsidRDefault="00B51282" w:rsidP="00B51282">
      <w:pPr>
        <w:pStyle w:val="Loendilik"/>
        <w:numPr>
          <w:ilvl w:val="0"/>
          <w:numId w:val="3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 xml:space="preserve">Protseduurilised </w:t>
      </w:r>
    </w:p>
    <w:p w14:paraId="1DC1CCA1" w14:textId="77777777" w:rsidR="00B51282" w:rsidRPr="00C04617" w:rsidRDefault="00B51282" w:rsidP="00B51282">
      <w:pPr>
        <w:pStyle w:val="Loendilik"/>
        <w:numPr>
          <w:ilvl w:val="0"/>
          <w:numId w:val="3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 xml:space="preserve">Metoodilised </w:t>
      </w:r>
    </w:p>
    <w:p w14:paraId="16E58329" w14:textId="77777777" w:rsidR="00B51282" w:rsidRPr="00C04617" w:rsidRDefault="00B51282" w:rsidP="00B51282">
      <w:pPr>
        <w:numPr>
          <w:ilvl w:val="0"/>
          <w:numId w:val="1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Protsessi juhtimine</w:t>
      </w:r>
    </w:p>
    <w:p w14:paraId="7DE57151" w14:textId="77777777" w:rsidR="00B51282" w:rsidRPr="00C04617" w:rsidRDefault="00B51282" w:rsidP="00B51282">
      <w:pPr>
        <w:pStyle w:val="Loendilik"/>
        <w:numPr>
          <w:ilvl w:val="0"/>
          <w:numId w:val="4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Juhendamine</w:t>
      </w:r>
    </w:p>
    <w:p w14:paraId="66391DD2" w14:textId="77777777" w:rsidR="00B51282" w:rsidRPr="00C04617" w:rsidRDefault="00B51282" w:rsidP="00B51282">
      <w:pPr>
        <w:pStyle w:val="Loendilik"/>
        <w:numPr>
          <w:ilvl w:val="0"/>
          <w:numId w:val="4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seminaride ettevalmistamine ja läbiviimine</w:t>
      </w:r>
    </w:p>
    <w:p w14:paraId="3839E29F" w14:textId="77777777" w:rsidR="00B51282" w:rsidRPr="00C04617" w:rsidRDefault="00B51282" w:rsidP="00B51282">
      <w:pPr>
        <w:pStyle w:val="Loendilik"/>
        <w:numPr>
          <w:ilvl w:val="0"/>
          <w:numId w:val="4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avalikkuse kaasamine</w:t>
      </w:r>
    </w:p>
    <w:p w14:paraId="1FB7C5BB" w14:textId="77777777" w:rsidR="00B51282" w:rsidRPr="00C04617" w:rsidRDefault="00B51282" w:rsidP="00B51282">
      <w:pPr>
        <w:pStyle w:val="Loendilik"/>
        <w:numPr>
          <w:ilvl w:val="0"/>
          <w:numId w:val="4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sisulise töö hindamine ja muutuste sisse viimine</w:t>
      </w:r>
    </w:p>
    <w:p w14:paraId="682953D9" w14:textId="77777777" w:rsidR="00B51282" w:rsidRPr="00C04617" w:rsidRDefault="00B51282" w:rsidP="00B51282">
      <w:pPr>
        <w:numPr>
          <w:ilvl w:val="0"/>
          <w:numId w:val="1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Teksti korrigeerimine ja tagasisidestamine</w:t>
      </w:r>
    </w:p>
    <w:p w14:paraId="268B315F" w14:textId="14672BB3" w:rsidR="001D62B2" w:rsidRPr="0057194B" w:rsidRDefault="00B51282" w:rsidP="00452A6A">
      <w:pPr>
        <w:pStyle w:val="Loendilik"/>
        <w:numPr>
          <w:ilvl w:val="0"/>
          <w:numId w:val="5"/>
        </w:numPr>
        <w:rPr>
          <w:rFonts w:ascii="Palatino Linotype" w:hAnsi="Palatino Linotype"/>
        </w:rPr>
      </w:pPr>
      <w:r w:rsidRPr="00C04617">
        <w:rPr>
          <w:rFonts w:ascii="Palatino Linotype" w:hAnsi="Palatino Linotype"/>
        </w:rPr>
        <w:t>elluviimise nõustamin</w:t>
      </w:r>
      <w:r w:rsidR="002F74C0" w:rsidRPr="00C04617">
        <w:rPr>
          <w:rFonts w:ascii="Palatino Linotype" w:hAnsi="Palatino Linotype"/>
        </w:rPr>
        <w:t>e</w:t>
      </w:r>
      <w:r w:rsidR="003F038D" w:rsidRPr="0057194B">
        <w:rPr>
          <w:rFonts w:ascii="Palatino Linotype" w:hAnsi="Palatino Linotype"/>
        </w:rPr>
        <w:t xml:space="preserve"> </w:t>
      </w:r>
    </w:p>
    <w:sectPr w:rsidR="001D62B2" w:rsidRPr="0057194B" w:rsidSect="00B1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348"/>
    <w:multiLevelType w:val="hybridMultilevel"/>
    <w:tmpl w:val="7E3AE474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4E3448"/>
    <w:multiLevelType w:val="hybridMultilevel"/>
    <w:tmpl w:val="2AEC2580"/>
    <w:lvl w:ilvl="0" w:tplc="D4A20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1796"/>
    <w:multiLevelType w:val="hybridMultilevel"/>
    <w:tmpl w:val="4D74E8E8"/>
    <w:lvl w:ilvl="0" w:tplc="D63C5384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542C9"/>
    <w:multiLevelType w:val="hybridMultilevel"/>
    <w:tmpl w:val="CCFA0CEA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D067693"/>
    <w:multiLevelType w:val="hybridMultilevel"/>
    <w:tmpl w:val="89A63E34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3171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009242">
    <w:abstractNumId w:val="2"/>
  </w:num>
  <w:num w:numId="3" w16cid:durableId="903373415">
    <w:abstractNumId w:val="4"/>
  </w:num>
  <w:num w:numId="4" w16cid:durableId="325131511">
    <w:abstractNumId w:val="3"/>
  </w:num>
  <w:num w:numId="5" w16cid:durableId="472717479">
    <w:abstractNumId w:val="0"/>
  </w:num>
  <w:num w:numId="6" w16cid:durableId="54140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93"/>
    <w:rsid w:val="00000FC4"/>
    <w:rsid w:val="00004C8E"/>
    <w:rsid w:val="00005A25"/>
    <w:rsid w:val="0001352A"/>
    <w:rsid w:val="000150E1"/>
    <w:rsid w:val="00045155"/>
    <w:rsid w:val="0004516F"/>
    <w:rsid w:val="00052F7B"/>
    <w:rsid w:val="00074602"/>
    <w:rsid w:val="00090F5C"/>
    <w:rsid w:val="000911D4"/>
    <w:rsid w:val="000C46B8"/>
    <w:rsid w:val="000C4DC4"/>
    <w:rsid w:val="000E1825"/>
    <w:rsid w:val="000E68BE"/>
    <w:rsid w:val="0010605A"/>
    <w:rsid w:val="00121E75"/>
    <w:rsid w:val="0013529C"/>
    <w:rsid w:val="001377D5"/>
    <w:rsid w:val="001575CC"/>
    <w:rsid w:val="00163D93"/>
    <w:rsid w:val="001750CB"/>
    <w:rsid w:val="00180DD8"/>
    <w:rsid w:val="001A13E7"/>
    <w:rsid w:val="001B159C"/>
    <w:rsid w:val="001D62B2"/>
    <w:rsid w:val="001E1349"/>
    <w:rsid w:val="001F4812"/>
    <w:rsid w:val="0023313B"/>
    <w:rsid w:val="00234921"/>
    <w:rsid w:val="002629DB"/>
    <w:rsid w:val="00265756"/>
    <w:rsid w:val="002707D9"/>
    <w:rsid w:val="0027311D"/>
    <w:rsid w:val="0028093E"/>
    <w:rsid w:val="00290D25"/>
    <w:rsid w:val="00291A26"/>
    <w:rsid w:val="0029261F"/>
    <w:rsid w:val="00295B22"/>
    <w:rsid w:val="002A3450"/>
    <w:rsid w:val="002C4A71"/>
    <w:rsid w:val="002F3703"/>
    <w:rsid w:val="002F4F3E"/>
    <w:rsid w:val="002F74C0"/>
    <w:rsid w:val="00311D66"/>
    <w:rsid w:val="00312965"/>
    <w:rsid w:val="003420D8"/>
    <w:rsid w:val="00345E6B"/>
    <w:rsid w:val="00365E67"/>
    <w:rsid w:val="00390BC1"/>
    <w:rsid w:val="003925AA"/>
    <w:rsid w:val="003A0D4A"/>
    <w:rsid w:val="003A1268"/>
    <w:rsid w:val="003B07D8"/>
    <w:rsid w:val="003B4286"/>
    <w:rsid w:val="003B5F70"/>
    <w:rsid w:val="003C66B9"/>
    <w:rsid w:val="003D3193"/>
    <w:rsid w:val="003D472D"/>
    <w:rsid w:val="003F038D"/>
    <w:rsid w:val="003F0D1E"/>
    <w:rsid w:val="00423A9F"/>
    <w:rsid w:val="00423C5E"/>
    <w:rsid w:val="00426356"/>
    <w:rsid w:val="00437B30"/>
    <w:rsid w:val="00452A6A"/>
    <w:rsid w:val="00457AA6"/>
    <w:rsid w:val="00482E64"/>
    <w:rsid w:val="00495EF2"/>
    <w:rsid w:val="004A1507"/>
    <w:rsid w:val="004E5668"/>
    <w:rsid w:val="00500A18"/>
    <w:rsid w:val="00504299"/>
    <w:rsid w:val="00520D9A"/>
    <w:rsid w:val="00520EF0"/>
    <w:rsid w:val="00520FC4"/>
    <w:rsid w:val="005548B8"/>
    <w:rsid w:val="005617DB"/>
    <w:rsid w:val="0057194B"/>
    <w:rsid w:val="00597BE3"/>
    <w:rsid w:val="00597DBB"/>
    <w:rsid w:val="005B237D"/>
    <w:rsid w:val="005B78CA"/>
    <w:rsid w:val="005C5CDC"/>
    <w:rsid w:val="005E365E"/>
    <w:rsid w:val="005E4859"/>
    <w:rsid w:val="00603085"/>
    <w:rsid w:val="00632225"/>
    <w:rsid w:val="0063607D"/>
    <w:rsid w:val="00647A61"/>
    <w:rsid w:val="00662715"/>
    <w:rsid w:val="006761AE"/>
    <w:rsid w:val="0068365A"/>
    <w:rsid w:val="00686F2C"/>
    <w:rsid w:val="006906CF"/>
    <w:rsid w:val="00695F88"/>
    <w:rsid w:val="006A766A"/>
    <w:rsid w:val="006C7975"/>
    <w:rsid w:val="006D3311"/>
    <w:rsid w:val="006E7E8C"/>
    <w:rsid w:val="00715CF2"/>
    <w:rsid w:val="007342A1"/>
    <w:rsid w:val="00782C29"/>
    <w:rsid w:val="007A4C7A"/>
    <w:rsid w:val="007A5F1D"/>
    <w:rsid w:val="007B26A8"/>
    <w:rsid w:val="007C204D"/>
    <w:rsid w:val="007D1997"/>
    <w:rsid w:val="007E6E4A"/>
    <w:rsid w:val="007F3D18"/>
    <w:rsid w:val="008114A3"/>
    <w:rsid w:val="00832B20"/>
    <w:rsid w:val="00851505"/>
    <w:rsid w:val="00853085"/>
    <w:rsid w:val="00854880"/>
    <w:rsid w:val="0086081E"/>
    <w:rsid w:val="00873E6F"/>
    <w:rsid w:val="00892CA2"/>
    <w:rsid w:val="008C0033"/>
    <w:rsid w:val="008C530E"/>
    <w:rsid w:val="008F5520"/>
    <w:rsid w:val="008F581F"/>
    <w:rsid w:val="00914C19"/>
    <w:rsid w:val="00923664"/>
    <w:rsid w:val="00944785"/>
    <w:rsid w:val="00945B5E"/>
    <w:rsid w:val="00953C3A"/>
    <w:rsid w:val="00967FEF"/>
    <w:rsid w:val="009730B1"/>
    <w:rsid w:val="009849B1"/>
    <w:rsid w:val="009862B1"/>
    <w:rsid w:val="00986834"/>
    <w:rsid w:val="0099483C"/>
    <w:rsid w:val="0099664A"/>
    <w:rsid w:val="009A414F"/>
    <w:rsid w:val="009B3842"/>
    <w:rsid w:val="009B62F4"/>
    <w:rsid w:val="009D1617"/>
    <w:rsid w:val="009E08EC"/>
    <w:rsid w:val="00A077E1"/>
    <w:rsid w:val="00A101E2"/>
    <w:rsid w:val="00A12210"/>
    <w:rsid w:val="00A3153E"/>
    <w:rsid w:val="00A40319"/>
    <w:rsid w:val="00A46C7D"/>
    <w:rsid w:val="00A70927"/>
    <w:rsid w:val="00A80FB3"/>
    <w:rsid w:val="00A84520"/>
    <w:rsid w:val="00A8458B"/>
    <w:rsid w:val="00AA0D9D"/>
    <w:rsid w:val="00AA3FF6"/>
    <w:rsid w:val="00AB58C4"/>
    <w:rsid w:val="00AD63EB"/>
    <w:rsid w:val="00AE49ED"/>
    <w:rsid w:val="00AF3E5D"/>
    <w:rsid w:val="00AF6B15"/>
    <w:rsid w:val="00B145B1"/>
    <w:rsid w:val="00B1641C"/>
    <w:rsid w:val="00B353EE"/>
    <w:rsid w:val="00B51282"/>
    <w:rsid w:val="00B62340"/>
    <w:rsid w:val="00B6702D"/>
    <w:rsid w:val="00B7022A"/>
    <w:rsid w:val="00B71E79"/>
    <w:rsid w:val="00B776BC"/>
    <w:rsid w:val="00BA0D90"/>
    <w:rsid w:val="00BA6DCA"/>
    <w:rsid w:val="00BB64D9"/>
    <w:rsid w:val="00BC12EA"/>
    <w:rsid w:val="00BC450E"/>
    <w:rsid w:val="00BD3501"/>
    <w:rsid w:val="00BE3075"/>
    <w:rsid w:val="00C04617"/>
    <w:rsid w:val="00C109D4"/>
    <w:rsid w:val="00C1411C"/>
    <w:rsid w:val="00C20701"/>
    <w:rsid w:val="00C47F11"/>
    <w:rsid w:val="00C72A65"/>
    <w:rsid w:val="00C74291"/>
    <w:rsid w:val="00C90210"/>
    <w:rsid w:val="00CA23A2"/>
    <w:rsid w:val="00CA3D31"/>
    <w:rsid w:val="00CB30E4"/>
    <w:rsid w:val="00CD5C0B"/>
    <w:rsid w:val="00CE74B7"/>
    <w:rsid w:val="00D04E86"/>
    <w:rsid w:val="00D1399F"/>
    <w:rsid w:val="00D17136"/>
    <w:rsid w:val="00D40022"/>
    <w:rsid w:val="00D52289"/>
    <w:rsid w:val="00D607E0"/>
    <w:rsid w:val="00D7724E"/>
    <w:rsid w:val="00D8416A"/>
    <w:rsid w:val="00D858B3"/>
    <w:rsid w:val="00D858DF"/>
    <w:rsid w:val="00D96048"/>
    <w:rsid w:val="00DA404D"/>
    <w:rsid w:val="00DA4EE6"/>
    <w:rsid w:val="00DA6335"/>
    <w:rsid w:val="00DA7579"/>
    <w:rsid w:val="00DA7B88"/>
    <w:rsid w:val="00DD0D63"/>
    <w:rsid w:val="00DD1617"/>
    <w:rsid w:val="00DD23AB"/>
    <w:rsid w:val="00DE61DC"/>
    <w:rsid w:val="00DF3500"/>
    <w:rsid w:val="00DF3C64"/>
    <w:rsid w:val="00DF50FA"/>
    <w:rsid w:val="00E12300"/>
    <w:rsid w:val="00E152FE"/>
    <w:rsid w:val="00E178F0"/>
    <w:rsid w:val="00E22D2D"/>
    <w:rsid w:val="00E244FD"/>
    <w:rsid w:val="00E324E7"/>
    <w:rsid w:val="00E32CCF"/>
    <w:rsid w:val="00E35623"/>
    <w:rsid w:val="00E407D9"/>
    <w:rsid w:val="00E62C84"/>
    <w:rsid w:val="00E7489B"/>
    <w:rsid w:val="00E87023"/>
    <w:rsid w:val="00E94ECD"/>
    <w:rsid w:val="00EC5762"/>
    <w:rsid w:val="00EE7EE1"/>
    <w:rsid w:val="00F3062E"/>
    <w:rsid w:val="00F5452F"/>
    <w:rsid w:val="00F67305"/>
    <w:rsid w:val="00F722EC"/>
    <w:rsid w:val="00F74828"/>
    <w:rsid w:val="00F7556B"/>
    <w:rsid w:val="00F86A78"/>
    <w:rsid w:val="00F93989"/>
    <w:rsid w:val="00FB0D36"/>
    <w:rsid w:val="00FB4AAB"/>
    <w:rsid w:val="00FD166E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581A"/>
  <w15:chartTrackingRefBased/>
  <w15:docId w15:val="{8337D1C0-422E-40C0-8792-B464DE6A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5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DDF0-FD71-464D-8888-09AB89DA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Aros</dc:creator>
  <cp:keywords/>
  <dc:description/>
  <cp:lastModifiedBy>Maris Aros</cp:lastModifiedBy>
  <cp:revision>2</cp:revision>
  <dcterms:created xsi:type="dcterms:W3CDTF">2022-12-14T08:13:00Z</dcterms:created>
  <dcterms:modified xsi:type="dcterms:W3CDTF">2022-12-14T08:13:00Z</dcterms:modified>
</cp:coreProperties>
</file>