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5C9F5" w14:textId="34AB4BD6" w:rsidR="000247DA" w:rsidRPr="000247DA" w:rsidRDefault="00B31886" w:rsidP="000247DA">
      <w:pPr>
        <w:jc w:val="both"/>
        <w:rPr>
          <w:rFonts w:cstheme="minorHAnsi"/>
          <w:sz w:val="24"/>
          <w:szCs w:val="24"/>
          <w:lang w:val="et-EE"/>
        </w:rPr>
      </w:pPr>
      <w:r>
        <w:rPr>
          <w:rFonts w:cstheme="minorHAnsi"/>
          <w:b/>
          <w:sz w:val="24"/>
          <w:szCs w:val="24"/>
          <w:lang w:val="et-EE"/>
        </w:rPr>
        <w:t>Tehniline kirjeldus</w:t>
      </w:r>
    </w:p>
    <w:p w14:paraId="39D1A67A" w14:textId="77777777" w:rsidR="000247DA" w:rsidRPr="000C7440" w:rsidRDefault="000247DA" w:rsidP="000247DA">
      <w:pPr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0C7440">
        <w:rPr>
          <w:rFonts w:ascii="Times New Roman" w:hAnsi="Times New Roman" w:cs="Times New Roman"/>
          <w:sz w:val="24"/>
          <w:szCs w:val="24"/>
          <w:lang w:val="et-EE"/>
        </w:rPr>
        <w:t xml:space="preserve">Hankija nimi: </w:t>
      </w:r>
      <w:r w:rsidRPr="000C7440">
        <w:rPr>
          <w:rFonts w:ascii="Times New Roman" w:hAnsi="Times New Roman" w:cs="Times New Roman"/>
          <w:b/>
          <w:sz w:val="24"/>
          <w:szCs w:val="24"/>
          <w:lang w:val="et-EE"/>
        </w:rPr>
        <w:t>Kadrina Vallavalitsus</w:t>
      </w:r>
    </w:p>
    <w:p w14:paraId="3AEC746E" w14:textId="1BB12C50" w:rsidR="00AB1A32" w:rsidRPr="000C7440" w:rsidRDefault="000247DA" w:rsidP="000247DA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0C7440">
        <w:rPr>
          <w:rFonts w:ascii="Times New Roman" w:hAnsi="Times New Roman" w:cs="Times New Roman"/>
          <w:sz w:val="24"/>
          <w:szCs w:val="24"/>
          <w:lang w:val="et-EE"/>
        </w:rPr>
        <w:t xml:space="preserve">Hanke nimetus:  </w:t>
      </w:r>
      <w:r w:rsidRPr="000C7440">
        <w:rPr>
          <w:rFonts w:ascii="Times New Roman" w:hAnsi="Times New Roman" w:cs="Times New Roman"/>
          <w:b/>
          <w:sz w:val="24"/>
          <w:szCs w:val="24"/>
          <w:lang w:val="et-EE"/>
        </w:rPr>
        <w:t xml:space="preserve">Kadrina valla kruusakattega teede </w:t>
      </w:r>
      <w:proofErr w:type="spellStart"/>
      <w:r w:rsidRPr="000C7440">
        <w:rPr>
          <w:rFonts w:ascii="Times New Roman" w:hAnsi="Times New Roman" w:cs="Times New Roman"/>
          <w:b/>
          <w:sz w:val="24"/>
          <w:szCs w:val="24"/>
          <w:lang w:val="et-EE"/>
        </w:rPr>
        <w:t>greiderdamine</w:t>
      </w:r>
      <w:proofErr w:type="spellEnd"/>
      <w:r w:rsidRPr="000C7440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A94D64" w:rsidRPr="000C7440">
        <w:rPr>
          <w:rFonts w:ascii="Times New Roman" w:hAnsi="Times New Roman" w:cs="Times New Roman"/>
          <w:b/>
          <w:sz w:val="24"/>
          <w:szCs w:val="24"/>
          <w:lang w:val="et-EE"/>
        </w:rPr>
        <w:t>202</w:t>
      </w:r>
      <w:r w:rsidR="00683FC5" w:rsidRPr="000C7440">
        <w:rPr>
          <w:rFonts w:ascii="Times New Roman" w:hAnsi="Times New Roman" w:cs="Times New Roman"/>
          <w:b/>
          <w:sz w:val="24"/>
          <w:szCs w:val="24"/>
          <w:lang w:val="et-EE"/>
        </w:rPr>
        <w:t>2</w:t>
      </w:r>
      <w:r w:rsidRPr="000C7440">
        <w:rPr>
          <w:rFonts w:ascii="Times New Roman" w:hAnsi="Times New Roman" w:cs="Times New Roman"/>
          <w:b/>
          <w:sz w:val="24"/>
          <w:szCs w:val="24"/>
          <w:lang w:val="et-EE"/>
        </w:rPr>
        <w:t>. aastal</w:t>
      </w:r>
    </w:p>
    <w:p w14:paraId="1C3B7F33" w14:textId="77777777" w:rsidR="000247DA" w:rsidRPr="000247DA" w:rsidRDefault="000247DA" w:rsidP="000247DA">
      <w:pPr>
        <w:jc w:val="both"/>
        <w:rPr>
          <w:rFonts w:cstheme="minorHAnsi"/>
          <w:sz w:val="24"/>
          <w:szCs w:val="24"/>
          <w:lang w:val="et-EE"/>
        </w:rPr>
      </w:pPr>
    </w:p>
    <w:p w14:paraId="4E344FF5" w14:textId="77777777" w:rsidR="00AB1A32" w:rsidRPr="00B31886" w:rsidRDefault="00AB1A32" w:rsidP="00AB1A32">
      <w:pPr>
        <w:ind w:left="360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5154D400" w14:textId="29153230" w:rsidR="00683FC5" w:rsidRPr="00B31886" w:rsidRDefault="000247DA" w:rsidP="00683FC5">
      <w:pPr>
        <w:ind w:left="3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B31886">
        <w:rPr>
          <w:rFonts w:ascii="Times New Roman" w:hAnsi="Times New Roman" w:cs="Times New Roman"/>
          <w:sz w:val="24"/>
          <w:szCs w:val="24"/>
          <w:lang w:val="et-EE"/>
        </w:rPr>
        <w:t>Kadrina v</w:t>
      </w:r>
      <w:r w:rsidR="00AB1A32" w:rsidRPr="00B31886">
        <w:rPr>
          <w:rFonts w:ascii="Times New Roman" w:hAnsi="Times New Roman" w:cs="Times New Roman"/>
          <w:sz w:val="24"/>
          <w:szCs w:val="24"/>
          <w:lang w:val="et-EE"/>
        </w:rPr>
        <w:t xml:space="preserve">alla kruusakattega teede </w:t>
      </w:r>
      <w:proofErr w:type="spellStart"/>
      <w:r w:rsidR="00AB1A32" w:rsidRPr="00B31886">
        <w:rPr>
          <w:rFonts w:ascii="Times New Roman" w:hAnsi="Times New Roman" w:cs="Times New Roman"/>
          <w:sz w:val="24"/>
          <w:szCs w:val="24"/>
          <w:lang w:val="et-EE"/>
        </w:rPr>
        <w:t>greiderdamine</w:t>
      </w:r>
      <w:proofErr w:type="spellEnd"/>
      <w:r w:rsidR="00AB1A32" w:rsidRPr="00B31886">
        <w:rPr>
          <w:rFonts w:ascii="Times New Roman" w:hAnsi="Times New Roman" w:cs="Times New Roman"/>
          <w:sz w:val="24"/>
          <w:szCs w:val="24"/>
          <w:lang w:val="et-EE"/>
        </w:rPr>
        <w:t xml:space="preserve"> ja vajadusel teeservade </w:t>
      </w:r>
      <w:proofErr w:type="spellStart"/>
      <w:r w:rsidR="00AB1A32" w:rsidRPr="00B31886">
        <w:rPr>
          <w:rFonts w:ascii="Times New Roman" w:hAnsi="Times New Roman" w:cs="Times New Roman"/>
          <w:sz w:val="24"/>
          <w:szCs w:val="24"/>
          <w:lang w:val="et-EE"/>
        </w:rPr>
        <w:t>mahalükkamine</w:t>
      </w:r>
      <w:proofErr w:type="spellEnd"/>
      <w:r w:rsidRPr="00B31886">
        <w:rPr>
          <w:rFonts w:ascii="Times New Roman" w:hAnsi="Times New Roman" w:cs="Times New Roman"/>
          <w:sz w:val="24"/>
          <w:szCs w:val="24"/>
          <w:lang w:val="et-EE"/>
        </w:rPr>
        <w:t xml:space="preserve"> tehakse </w:t>
      </w:r>
      <w:r w:rsidR="00683FC5" w:rsidRPr="00B31886">
        <w:rPr>
          <w:rFonts w:ascii="Times New Roman" w:hAnsi="Times New Roman" w:cs="Times New Roman"/>
          <w:sz w:val="24"/>
          <w:szCs w:val="24"/>
          <w:lang w:val="et-EE"/>
        </w:rPr>
        <w:t>kahel</w:t>
      </w:r>
      <w:r w:rsidRPr="00B31886">
        <w:rPr>
          <w:rFonts w:ascii="Times New Roman" w:hAnsi="Times New Roman" w:cs="Times New Roman"/>
          <w:sz w:val="24"/>
          <w:szCs w:val="24"/>
          <w:lang w:val="et-EE"/>
        </w:rPr>
        <w:t xml:space="preserve"> korral aastas</w:t>
      </w:r>
      <w:r w:rsidR="008E68E4" w:rsidRPr="00B31886">
        <w:rPr>
          <w:rFonts w:ascii="Times New Roman" w:hAnsi="Times New Roman" w:cs="Times New Roman"/>
          <w:sz w:val="24"/>
          <w:szCs w:val="24"/>
          <w:lang w:val="et-EE"/>
        </w:rPr>
        <w:t xml:space="preserve"> kevadel enne teede lõpplikku tahenemist.</w:t>
      </w:r>
      <w:r w:rsidRPr="00B31886">
        <w:rPr>
          <w:rFonts w:ascii="Times New Roman" w:hAnsi="Times New Roman" w:cs="Times New Roman"/>
          <w:sz w:val="24"/>
          <w:szCs w:val="24"/>
          <w:lang w:val="et-EE"/>
        </w:rPr>
        <w:t xml:space="preserve"> L</w:t>
      </w:r>
      <w:r w:rsidR="00AB1A32" w:rsidRPr="00B31886">
        <w:rPr>
          <w:rFonts w:ascii="Times New Roman" w:hAnsi="Times New Roman" w:cs="Times New Roman"/>
          <w:sz w:val="24"/>
          <w:szCs w:val="24"/>
          <w:lang w:val="et-EE"/>
        </w:rPr>
        <w:t xml:space="preserve">isaks </w:t>
      </w:r>
      <w:r w:rsidR="008E68E4" w:rsidRPr="00B31886">
        <w:rPr>
          <w:rFonts w:ascii="Times New Roman" w:hAnsi="Times New Roman" w:cs="Times New Roman"/>
          <w:sz w:val="24"/>
          <w:szCs w:val="24"/>
          <w:lang w:val="et-EE"/>
        </w:rPr>
        <w:t xml:space="preserve">jooksval aastal </w:t>
      </w:r>
      <w:r w:rsidR="00AB1A32" w:rsidRPr="00B31886">
        <w:rPr>
          <w:rFonts w:ascii="Times New Roman" w:hAnsi="Times New Roman" w:cs="Times New Roman"/>
          <w:sz w:val="24"/>
          <w:szCs w:val="24"/>
          <w:lang w:val="et-EE"/>
        </w:rPr>
        <w:t xml:space="preserve">vastavalt hankija poolt tellitavad osalised teede ja teelõikude </w:t>
      </w:r>
      <w:proofErr w:type="spellStart"/>
      <w:r w:rsidR="00AB1A32" w:rsidRPr="00B31886">
        <w:rPr>
          <w:rFonts w:ascii="Times New Roman" w:hAnsi="Times New Roman" w:cs="Times New Roman"/>
          <w:sz w:val="24"/>
          <w:szCs w:val="24"/>
          <w:lang w:val="et-EE"/>
        </w:rPr>
        <w:t>greiderdamised</w:t>
      </w:r>
      <w:proofErr w:type="spellEnd"/>
      <w:r w:rsidR="00AB1A32" w:rsidRPr="00B31886">
        <w:rPr>
          <w:rFonts w:ascii="Times New Roman" w:hAnsi="Times New Roman" w:cs="Times New Roman"/>
          <w:sz w:val="24"/>
          <w:szCs w:val="24"/>
          <w:lang w:val="et-EE"/>
        </w:rPr>
        <w:t xml:space="preserve"> teede seisundi halvenenud osades.</w:t>
      </w:r>
    </w:p>
    <w:p w14:paraId="3E55E256" w14:textId="77777777" w:rsidR="00683FC5" w:rsidRPr="00B31886" w:rsidRDefault="00683FC5" w:rsidP="00683FC5">
      <w:pPr>
        <w:ind w:left="3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B31886">
        <w:rPr>
          <w:rFonts w:ascii="Times New Roman" w:hAnsi="Times New Roman" w:cs="Times New Roman"/>
          <w:sz w:val="24"/>
          <w:szCs w:val="24"/>
          <w:lang w:val="et-EE"/>
        </w:rPr>
        <w:t>1.</w:t>
      </w:r>
      <w:r w:rsidRPr="00B31886">
        <w:rPr>
          <w:rFonts w:ascii="Times New Roman" w:hAnsi="Times New Roman" w:cs="Times New Roman"/>
          <w:sz w:val="24"/>
          <w:szCs w:val="24"/>
          <w:lang w:val="et-EE"/>
        </w:rPr>
        <w:tab/>
        <w:t>Pakkuja peab olema äriregistrisse kantud juriidiline isik;</w:t>
      </w:r>
    </w:p>
    <w:p w14:paraId="7FD8CB04" w14:textId="77777777" w:rsidR="00683FC5" w:rsidRPr="00B31886" w:rsidRDefault="00683FC5" w:rsidP="00683FC5">
      <w:pPr>
        <w:ind w:left="3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B31886">
        <w:rPr>
          <w:rFonts w:ascii="Times New Roman" w:hAnsi="Times New Roman" w:cs="Times New Roman"/>
          <w:sz w:val="24"/>
          <w:szCs w:val="24"/>
          <w:lang w:val="et-EE"/>
        </w:rPr>
        <w:t>2.</w:t>
      </w:r>
      <w:r w:rsidRPr="00B31886">
        <w:rPr>
          <w:rFonts w:ascii="Times New Roman" w:hAnsi="Times New Roman" w:cs="Times New Roman"/>
          <w:sz w:val="24"/>
          <w:szCs w:val="24"/>
          <w:lang w:val="et-EE"/>
        </w:rPr>
        <w:tab/>
        <w:t>Pakkuja tagab teenuse osutamisel GPS-seadme olemasolu greideril ning hankijale reaalajas ligipääsu GPS seadme tulemuste jälgimiseks arvutist. Pakkuja tagab hankijale võimaluse GPS raportite väljavõtmise 2 kuu jooksul peale töö teostamist;</w:t>
      </w:r>
    </w:p>
    <w:p w14:paraId="3AF1471F" w14:textId="77777777" w:rsidR="00683FC5" w:rsidRPr="00B31886" w:rsidRDefault="00683FC5" w:rsidP="00683FC5">
      <w:pPr>
        <w:ind w:left="3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B31886">
        <w:rPr>
          <w:rFonts w:ascii="Times New Roman" w:hAnsi="Times New Roman" w:cs="Times New Roman"/>
          <w:sz w:val="24"/>
          <w:szCs w:val="24"/>
          <w:lang w:val="et-EE"/>
        </w:rPr>
        <w:t>3.</w:t>
      </w:r>
      <w:r w:rsidRPr="00B31886">
        <w:rPr>
          <w:rFonts w:ascii="Times New Roman" w:hAnsi="Times New Roman" w:cs="Times New Roman"/>
          <w:sz w:val="24"/>
          <w:szCs w:val="24"/>
          <w:lang w:val="et-EE"/>
        </w:rPr>
        <w:tab/>
        <w:t>Pakkuja tagab töödega alustamise maksimaalselt viie tööpäeva jooksul alates tellijalt vastava teate saamisest;</w:t>
      </w:r>
    </w:p>
    <w:p w14:paraId="5542550A" w14:textId="77777777" w:rsidR="00683FC5" w:rsidRPr="00683FC5" w:rsidRDefault="00683FC5" w:rsidP="00683FC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1886">
        <w:rPr>
          <w:rFonts w:ascii="Times New Roman" w:hAnsi="Times New Roman" w:cs="Times New Roman"/>
          <w:sz w:val="24"/>
          <w:szCs w:val="24"/>
          <w:lang w:val="et-EE"/>
        </w:rPr>
        <w:t>4.</w:t>
      </w:r>
      <w:r w:rsidRPr="00B31886">
        <w:rPr>
          <w:rFonts w:ascii="Times New Roman" w:hAnsi="Times New Roman" w:cs="Times New Roman"/>
          <w:sz w:val="24"/>
          <w:szCs w:val="24"/>
          <w:lang w:val="et-EE"/>
        </w:rPr>
        <w:tab/>
        <w:t xml:space="preserve">Tööd teostatakse kaks korda aastas.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Kevadisel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perioodil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aprill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sügisesel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perioodil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august –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oktoober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>;</w:t>
      </w:r>
    </w:p>
    <w:p w14:paraId="6CC5463C" w14:textId="77777777" w:rsidR="00683FC5" w:rsidRPr="00683FC5" w:rsidRDefault="00683FC5" w:rsidP="00683FC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3FC5">
        <w:rPr>
          <w:rFonts w:ascii="Times New Roman" w:hAnsi="Times New Roman" w:cs="Times New Roman"/>
          <w:sz w:val="24"/>
          <w:szCs w:val="24"/>
        </w:rPr>
        <w:t>5.</w:t>
      </w:r>
      <w:r w:rsidRPr="00683F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Hankija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võib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väljaspool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perioodilisi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töid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tellida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lisatööde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teostamist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>;</w:t>
      </w:r>
    </w:p>
    <w:p w14:paraId="67245153" w14:textId="77777777" w:rsidR="00683FC5" w:rsidRPr="00683FC5" w:rsidRDefault="00683FC5" w:rsidP="00683FC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3FC5">
        <w:rPr>
          <w:rFonts w:ascii="Times New Roman" w:hAnsi="Times New Roman" w:cs="Times New Roman"/>
          <w:sz w:val="24"/>
          <w:szCs w:val="24"/>
        </w:rPr>
        <w:t>6.</w:t>
      </w:r>
      <w:r w:rsidRPr="00683F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Kaugemal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asuvast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garažeerimiskohast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tööpiirkonnani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sõitmist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loeta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tööaja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sisse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>;</w:t>
      </w:r>
    </w:p>
    <w:p w14:paraId="7750BBC9" w14:textId="77777777" w:rsidR="00683FC5" w:rsidRPr="00683FC5" w:rsidRDefault="00683FC5" w:rsidP="00683FC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3FC5">
        <w:rPr>
          <w:rFonts w:ascii="Times New Roman" w:hAnsi="Times New Roman" w:cs="Times New Roman"/>
          <w:sz w:val="24"/>
          <w:szCs w:val="24"/>
        </w:rPr>
        <w:t>7.</w:t>
      </w:r>
      <w:r w:rsidRPr="00683F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Tööpiirkonnas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transpordikiirusel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ühelt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objektilt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järgmisele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sõitmine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loetakse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tööaja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sisse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>;</w:t>
      </w:r>
    </w:p>
    <w:p w14:paraId="6F40F7AA" w14:textId="77777777" w:rsidR="00683FC5" w:rsidRPr="00683FC5" w:rsidRDefault="00683FC5" w:rsidP="00683FC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3FC5">
        <w:rPr>
          <w:rFonts w:ascii="Times New Roman" w:hAnsi="Times New Roman" w:cs="Times New Roman"/>
          <w:sz w:val="24"/>
          <w:szCs w:val="24"/>
        </w:rPr>
        <w:t>8.</w:t>
      </w:r>
      <w:r w:rsidRPr="00683F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Teenuse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osutamisel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peab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töövõtja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järgima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Eesti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Vabariigis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kehtivaid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tee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hooldamise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seisundinõuete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regulatsioone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tagama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liiklusohutuse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>;</w:t>
      </w:r>
    </w:p>
    <w:p w14:paraId="2A6A3975" w14:textId="77777777" w:rsidR="00683FC5" w:rsidRPr="00683FC5" w:rsidRDefault="00683FC5" w:rsidP="00683FC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3FC5">
        <w:rPr>
          <w:rFonts w:ascii="Times New Roman" w:hAnsi="Times New Roman" w:cs="Times New Roman"/>
          <w:sz w:val="24"/>
          <w:szCs w:val="24"/>
        </w:rPr>
        <w:t>9.</w:t>
      </w:r>
      <w:r w:rsidRPr="00683F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Hooldamisele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kuuluvad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avalikus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kasutuses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olevad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teed.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Täpsed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teede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nimekirjad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kaardid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antakse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töövõtjale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pärast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teede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seisukorra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hindamist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, aga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vähemalt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viis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tööpäeva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enne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greiderdamistööde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algust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>;</w:t>
      </w:r>
    </w:p>
    <w:p w14:paraId="482B0B5B" w14:textId="77777777" w:rsidR="00683FC5" w:rsidRPr="00683FC5" w:rsidRDefault="00683FC5" w:rsidP="00683FC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3FC5">
        <w:rPr>
          <w:rFonts w:ascii="Times New Roman" w:hAnsi="Times New Roman" w:cs="Times New Roman"/>
          <w:sz w:val="24"/>
          <w:szCs w:val="24"/>
        </w:rPr>
        <w:t>10.</w:t>
      </w:r>
      <w:r w:rsidRPr="00683F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Pakkujal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peab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olema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tehniline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valmisolek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greiderdada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teid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laiusega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alates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kolmest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meetrist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>;</w:t>
      </w:r>
    </w:p>
    <w:p w14:paraId="365F7155" w14:textId="77777777" w:rsidR="00683FC5" w:rsidRPr="00683FC5" w:rsidRDefault="00683FC5" w:rsidP="00683FC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3FC5">
        <w:rPr>
          <w:rFonts w:ascii="Times New Roman" w:hAnsi="Times New Roman" w:cs="Times New Roman"/>
          <w:sz w:val="24"/>
          <w:szCs w:val="24"/>
        </w:rPr>
        <w:t>11.</w:t>
      </w:r>
      <w:r w:rsidRPr="00683F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Pakkumuse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esitamisega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kinnitab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pakkuja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tal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tehniline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valmisolek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vajalik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oskusteave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hangitava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töö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teostamiseks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>;</w:t>
      </w:r>
    </w:p>
    <w:p w14:paraId="068BAA77" w14:textId="77777777" w:rsidR="00683FC5" w:rsidRPr="00683FC5" w:rsidRDefault="00683FC5" w:rsidP="00683FC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3FC5">
        <w:rPr>
          <w:rFonts w:ascii="Times New Roman" w:hAnsi="Times New Roman" w:cs="Times New Roman"/>
          <w:sz w:val="24"/>
          <w:szCs w:val="24"/>
        </w:rPr>
        <w:t>12.</w:t>
      </w:r>
      <w:r w:rsidRPr="00683F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Pakkuja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peab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pakkumuses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esitama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tööde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tunnihinna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ilma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käibemaksuta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>;</w:t>
      </w:r>
    </w:p>
    <w:p w14:paraId="37174FE1" w14:textId="77777777" w:rsidR="00683FC5" w:rsidRPr="00683FC5" w:rsidRDefault="00683FC5" w:rsidP="00683FC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3FC5">
        <w:rPr>
          <w:rFonts w:ascii="Times New Roman" w:hAnsi="Times New Roman" w:cs="Times New Roman"/>
          <w:sz w:val="24"/>
          <w:szCs w:val="24"/>
        </w:rPr>
        <w:t>13.</w:t>
      </w:r>
      <w:r w:rsidRPr="00683F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Töö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teostamiseks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tuleb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kasutada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iseliikuvat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või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traktori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haakesse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kinnitatavat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greiderit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>;</w:t>
      </w:r>
    </w:p>
    <w:p w14:paraId="484B6071" w14:textId="41759FE6" w:rsidR="00683FC5" w:rsidRPr="00683FC5" w:rsidRDefault="00683FC5" w:rsidP="00683FC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3FC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83FC5">
        <w:rPr>
          <w:rFonts w:ascii="Times New Roman" w:hAnsi="Times New Roman" w:cs="Times New Roman"/>
          <w:sz w:val="24"/>
          <w:szCs w:val="24"/>
        </w:rPr>
        <w:t>.</w:t>
      </w:r>
      <w:r w:rsidRPr="00683F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Hankija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nõudmisel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peab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pakkuja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esitama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hanke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täitmiseks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vajaliku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tehnika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olemasolu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tõendavad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dokumendid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>;</w:t>
      </w:r>
    </w:p>
    <w:p w14:paraId="0EBFB721" w14:textId="5FF222A3" w:rsidR="00683FC5" w:rsidRPr="00683FC5" w:rsidRDefault="00683FC5" w:rsidP="00683FC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3FC5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3FC5">
        <w:rPr>
          <w:rFonts w:ascii="Times New Roman" w:hAnsi="Times New Roman" w:cs="Times New Roman"/>
          <w:sz w:val="24"/>
          <w:szCs w:val="24"/>
        </w:rPr>
        <w:t>.</w:t>
      </w:r>
      <w:r w:rsidRPr="00683FC5">
        <w:rPr>
          <w:rFonts w:ascii="Times New Roman" w:hAnsi="Times New Roman" w:cs="Times New Roman"/>
          <w:sz w:val="24"/>
          <w:szCs w:val="24"/>
        </w:rPr>
        <w:tab/>
        <w:t xml:space="preserve">Tee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greiderdus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peab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tagama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tee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profiilsuse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põikiprofiili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kalle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vähemalt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2,5%),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likvideerima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teele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tekkinud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augud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rööpad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greiderdamisel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peab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tera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lõikesügavus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ulatuma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aukude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rööbaste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põhjani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mujal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1,5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kordse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maksimaalse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kruusa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teraläbimõõdu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sügavuseni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juhul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teekatte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kihi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paksus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seda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võimaldab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>;</w:t>
      </w:r>
    </w:p>
    <w:p w14:paraId="6BE12BED" w14:textId="76042BA2" w:rsidR="00683FC5" w:rsidRPr="00683FC5" w:rsidRDefault="00683FC5" w:rsidP="00683FC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3FC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83FC5">
        <w:rPr>
          <w:rFonts w:ascii="Times New Roman" w:hAnsi="Times New Roman" w:cs="Times New Roman"/>
          <w:sz w:val="24"/>
          <w:szCs w:val="24"/>
        </w:rPr>
        <w:t>.</w:t>
      </w:r>
      <w:r w:rsidRPr="00683F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Kruusased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vallid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mille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terastikuline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koostis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sobiv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tuleb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laotada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enne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kruusatee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greiderdamist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sõiduteele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Tööde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teostamisel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keelatud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materjali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kuhjamine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teepeenrale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või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lükkamine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külgkraavi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>;</w:t>
      </w:r>
    </w:p>
    <w:p w14:paraId="385F131E" w14:textId="0AB1292E" w:rsidR="00683FC5" w:rsidRPr="00683FC5" w:rsidRDefault="00683FC5" w:rsidP="00683FC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3FC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7.</w:t>
      </w:r>
      <w:r w:rsidRPr="00683F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Tööde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teostamisel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tuleb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vältida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tee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kandvast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kihist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munakate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väljutamist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>;</w:t>
      </w:r>
    </w:p>
    <w:p w14:paraId="326D2EA8" w14:textId="634D51B9" w:rsidR="00683FC5" w:rsidRPr="00683FC5" w:rsidRDefault="00683FC5" w:rsidP="00683FC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3FC5">
        <w:rPr>
          <w:rFonts w:ascii="Times New Roman" w:hAnsi="Times New Roman" w:cs="Times New Roman"/>
          <w:sz w:val="24"/>
          <w:szCs w:val="24"/>
        </w:rPr>
        <w:t>1</w:t>
      </w:r>
      <w:r w:rsidR="000C7440">
        <w:rPr>
          <w:rFonts w:ascii="Times New Roman" w:hAnsi="Times New Roman" w:cs="Times New Roman"/>
          <w:sz w:val="24"/>
          <w:szCs w:val="24"/>
        </w:rPr>
        <w:t>8</w:t>
      </w:r>
      <w:r w:rsidRPr="00683FC5">
        <w:rPr>
          <w:rFonts w:ascii="Times New Roman" w:hAnsi="Times New Roman" w:cs="Times New Roman"/>
          <w:sz w:val="24"/>
          <w:szCs w:val="24"/>
        </w:rPr>
        <w:t>.</w:t>
      </w:r>
      <w:r w:rsidRPr="00683FC5">
        <w:rPr>
          <w:rFonts w:ascii="Times New Roman" w:hAnsi="Times New Roman" w:cs="Times New Roman"/>
          <w:sz w:val="24"/>
          <w:szCs w:val="24"/>
        </w:rPr>
        <w:tab/>
        <w:t xml:space="preserve">Kui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tööde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teostamise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käigus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avastatakse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teedelt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auke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lagunenud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truupe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pinnavee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uhteid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või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muid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teede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olukorda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halvendavaid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tegureid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mida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pole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võimalik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hööveldamisega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likvideerida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fikseeritakse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need ja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edastatakse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Tellijale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kirjalikus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vormis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nimetades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tee ja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probleemi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C5">
        <w:rPr>
          <w:rFonts w:ascii="Times New Roman" w:hAnsi="Times New Roman" w:cs="Times New Roman"/>
          <w:sz w:val="24"/>
          <w:szCs w:val="24"/>
        </w:rPr>
        <w:t>põhjuse</w:t>
      </w:r>
      <w:proofErr w:type="spellEnd"/>
      <w:r w:rsidRPr="00683FC5">
        <w:rPr>
          <w:rFonts w:ascii="Times New Roman" w:hAnsi="Times New Roman" w:cs="Times New Roman"/>
          <w:sz w:val="24"/>
          <w:szCs w:val="24"/>
        </w:rPr>
        <w:t>;</w:t>
      </w:r>
    </w:p>
    <w:p w14:paraId="21A3A4D2" w14:textId="53C77C26" w:rsidR="00683FC5" w:rsidRPr="00683FC5" w:rsidRDefault="000C7440" w:rsidP="00683FC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683FC5" w:rsidRPr="00683FC5">
        <w:rPr>
          <w:rFonts w:ascii="Times New Roman" w:hAnsi="Times New Roman" w:cs="Times New Roman"/>
          <w:sz w:val="24"/>
          <w:szCs w:val="24"/>
        </w:rPr>
        <w:t>.</w:t>
      </w:r>
      <w:r w:rsidR="00683FC5" w:rsidRPr="00683F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83FC5" w:rsidRPr="00683FC5">
        <w:rPr>
          <w:rFonts w:ascii="Times New Roman" w:hAnsi="Times New Roman" w:cs="Times New Roman"/>
          <w:sz w:val="24"/>
          <w:szCs w:val="24"/>
        </w:rPr>
        <w:t>Pakkumuses</w:t>
      </w:r>
      <w:proofErr w:type="spellEnd"/>
      <w:r w:rsidR="00683FC5"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FC5" w:rsidRPr="00683FC5">
        <w:rPr>
          <w:rFonts w:ascii="Times New Roman" w:hAnsi="Times New Roman" w:cs="Times New Roman"/>
          <w:sz w:val="24"/>
          <w:szCs w:val="24"/>
        </w:rPr>
        <w:t>tuleb</w:t>
      </w:r>
      <w:proofErr w:type="spellEnd"/>
      <w:r w:rsidR="00683FC5"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FC5" w:rsidRPr="00683FC5">
        <w:rPr>
          <w:rFonts w:ascii="Times New Roman" w:hAnsi="Times New Roman" w:cs="Times New Roman"/>
          <w:sz w:val="24"/>
          <w:szCs w:val="24"/>
        </w:rPr>
        <w:t>arvestada</w:t>
      </w:r>
      <w:proofErr w:type="spellEnd"/>
      <w:r w:rsidR="00683FC5" w:rsidRPr="00683FC5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683FC5" w:rsidRPr="00683FC5">
        <w:rPr>
          <w:rFonts w:ascii="Times New Roman" w:hAnsi="Times New Roman" w:cs="Times New Roman"/>
          <w:sz w:val="24"/>
          <w:szCs w:val="24"/>
        </w:rPr>
        <w:t>kõikide</w:t>
      </w:r>
      <w:proofErr w:type="spellEnd"/>
      <w:r w:rsidR="00683FC5"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FC5" w:rsidRPr="00683FC5">
        <w:rPr>
          <w:rFonts w:ascii="Times New Roman" w:hAnsi="Times New Roman" w:cs="Times New Roman"/>
          <w:sz w:val="24"/>
          <w:szCs w:val="24"/>
        </w:rPr>
        <w:t>nende</w:t>
      </w:r>
      <w:proofErr w:type="spellEnd"/>
      <w:r w:rsidR="00683FC5"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FC5" w:rsidRPr="00683FC5">
        <w:rPr>
          <w:rFonts w:ascii="Times New Roman" w:hAnsi="Times New Roman" w:cs="Times New Roman"/>
          <w:sz w:val="24"/>
          <w:szCs w:val="24"/>
        </w:rPr>
        <w:t>tööde</w:t>
      </w:r>
      <w:proofErr w:type="spellEnd"/>
      <w:r w:rsidR="00683FC5"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FC5" w:rsidRPr="00683FC5">
        <w:rPr>
          <w:rFonts w:ascii="Times New Roman" w:hAnsi="Times New Roman" w:cs="Times New Roman"/>
          <w:sz w:val="24"/>
          <w:szCs w:val="24"/>
        </w:rPr>
        <w:t>teostamisega</w:t>
      </w:r>
      <w:proofErr w:type="spellEnd"/>
      <w:r w:rsidR="00683FC5" w:rsidRPr="00683FC5">
        <w:rPr>
          <w:rFonts w:ascii="Times New Roman" w:hAnsi="Times New Roman" w:cs="Times New Roman"/>
          <w:sz w:val="24"/>
          <w:szCs w:val="24"/>
        </w:rPr>
        <w:t xml:space="preserve">, mis </w:t>
      </w:r>
      <w:proofErr w:type="spellStart"/>
      <w:r w:rsidR="00683FC5" w:rsidRPr="00683FC5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683FC5" w:rsidRPr="00683FC5">
        <w:rPr>
          <w:rFonts w:ascii="Times New Roman" w:hAnsi="Times New Roman" w:cs="Times New Roman"/>
          <w:sz w:val="24"/>
          <w:szCs w:val="24"/>
        </w:rPr>
        <w:t xml:space="preserve"> ole </w:t>
      </w:r>
      <w:proofErr w:type="spellStart"/>
      <w:r w:rsidR="00683FC5" w:rsidRPr="00683FC5">
        <w:rPr>
          <w:rFonts w:ascii="Times New Roman" w:hAnsi="Times New Roman" w:cs="Times New Roman"/>
          <w:sz w:val="24"/>
          <w:szCs w:val="24"/>
        </w:rPr>
        <w:t>hankedokumentides</w:t>
      </w:r>
      <w:proofErr w:type="spellEnd"/>
      <w:r w:rsidR="00683FC5"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FC5" w:rsidRPr="00683FC5">
        <w:rPr>
          <w:rFonts w:ascii="Times New Roman" w:hAnsi="Times New Roman" w:cs="Times New Roman"/>
          <w:sz w:val="24"/>
          <w:szCs w:val="24"/>
        </w:rPr>
        <w:t>otseselt</w:t>
      </w:r>
      <w:proofErr w:type="spellEnd"/>
      <w:r w:rsidR="00683FC5"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FC5" w:rsidRPr="00683FC5">
        <w:rPr>
          <w:rFonts w:ascii="Times New Roman" w:hAnsi="Times New Roman" w:cs="Times New Roman"/>
          <w:sz w:val="24"/>
          <w:szCs w:val="24"/>
        </w:rPr>
        <w:t>kirjeldatud</w:t>
      </w:r>
      <w:proofErr w:type="spellEnd"/>
      <w:r w:rsidR="00683FC5" w:rsidRPr="00683F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3FC5" w:rsidRPr="00683FC5">
        <w:rPr>
          <w:rFonts w:ascii="Times New Roman" w:hAnsi="Times New Roman" w:cs="Times New Roman"/>
          <w:sz w:val="24"/>
          <w:szCs w:val="24"/>
        </w:rPr>
        <w:t>kuid</w:t>
      </w:r>
      <w:proofErr w:type="spellEnd"/>
      <w:r w:rsidR="00683FC5"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FC5" w:rsidRPr="00683FC5">
        <w:rPr>
          <w:rFonts w:ascii="Times New Roman" w:hAnsi="Times New Roman" w:cs="Times New Roman"/>
          <w:sz w:val="24"/>
          <w:szCs w:val="24"/>
        </w:rPr>
        <w:t>tulenevad</w:t>
      </w:r>
      <w:proofErr w:type="spellEnd"/>
      <w:r w:rsidR="00683FC5"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FC5" w:rsidRPr="00683FC5">
        <w:rPr>
          <w:rFonts w:ascii="Times New Roman" w:hAnsi="Times New Roman" w:cs="Times New Roman"/>
          <w:sz w:val="24"/>
          <w:szCs w:val="24"/>
        </w:rPr>
        <w:t>kehtivatest</w:t>
      </w:r>
      <w:proofErr w:type="spellEnd"/>
      <w:r w:rsidR="00683FC5"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FC5" w:rsidRPr="00683FC5">
        <w:rPr>
          <w:rFonts w:ascii="Times New Roman" w:hAnsi="Times New Roman" w:cs="Times New Roman"/>
          <w:sz w:val="24"/>
          <w:szCs w:val="24"/>
        </w:rPr>
        <w:t>seadustest</w:t>
      </w:r>
      <w:proofErr w:type="spellEnd"/>
      <w:r w:rsidR="00683FC5" w:rsidRPr="00683F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3FC5" w:rsidRPr="00683FC5">
        <w:rPr>
          <w:rFonts w:ascii="Times New Roman" w:hAnsi="Times New Roman" w:cs="Times New Roman"/>
          <w:sz w:val="24"/>
          <w:szCs w:val="24"/>
        </w:rPr>
        <w:t>normidest</w:t>
      </w:r>
      <w:proofErr w:type="spellEnd"/>
      <w:r w:rsidR="00683FC5" w:rsidRPr="00683F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3FC5" w:rsidRPr="00683FC5">
        <w:rPr>
          <w:rFonts w:ascii="Times New Roman" w:hAnsi="Times New Roman" w:cs="Times New Roman"/>
          <w:sz w:val="24"/>
          <w:szCs w:val="24"/>
        </w:rPr>
        <w:t>standarditest</w:t>
      </w:r>
      <w:proofErr w:type="spellEnd"/>
      <w:r w:rsidR="00683FC5"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FC5" w:rsidRPr="00683FC5">
        <w:rPr>
          <w:rFonts w:ascii="Times New Roman" w:hAnsi="Times New Roman" w:cs="Times New Roman"/>
          <w:sz w:val="24"/>
          <w:szCs w:val="24"/>
        </w:rPr>
        <w:t>või</w:t>
      </w:r>
      <w:proofErr w:type="spellEnd"/>
      <w:r w:rsidR="00683FC5"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FC5" w:rsidRPr="00683FC5">
        <w:rPr>
          <w:rFonts w:ascii="Times New Roman" w:hAnsi="Times New Roman" w:cs="Times New Roman"/>
          <w:sz w:val="24"/>
          <w:szCs w:val="24"/>
        </w:rPr>
        <w:t>vastavate</w:t>
      </w:r>
      <w:proofErr w:type="spellEnd"/>
      <w:r w:rsidR="00683FC5"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FC5" w:rsidRPr="00683FC5">
        <w:rPr>
          <w:rFonts w:ascii="Times New Roman" w:hAnsi="Times New Roman" w:cs="Times New Roman"/>
          <w:sz w:val="24"/>
          <w:szCs w:val="24"/>
        </w:rPr>
        <w:t>ametkondade</w:t>
      </w:r>
      <w:proofErr w:type="spellEnd"/>
      <w:r w:rsidR="00683FC5"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FC5" w:rsidRPr="00683FC5">
        <w:rPr>
          <w:rFonts w:ascii="Times New Roman" w:hAnsi="Times New Roman" w:cs="Times New Roman"/>
          <w:sz w:val="24"/>
          <w:szCs w:val="24"/>
        </w:rPr>
        <w:t>nõuetest</w:t>
      </w:r>
      <w:proofErr w:type="spellEnd"/>
      <w:r w:rsidR="00683FC5" w:rsidRPr="00683FC5">
        <w:rPr>
          <w:rFonts w:ascii="Times New Roman" w:hAnsi="Times New Roman" w:cs="Times New Roman"/>
          <w:sz w:val="24"/>
          <w:szCs w:val="24"/>
        </w:rPr>
        <w:t xml:space="preserve"> ja on </w:t>
      </w:r>
      <w:proofErr w:type="spellStart"/>
      <w:r w:rsidR="00683FC5" w:rsidRPr="00683FC5">
        <w:rPr>
          <w:rFonts w:ascii="Times New Roman" w:hAnsi="Times New Roman" w:cs="Times New Roman"/>
          <w:sz w:val="24"/>
          <w:szCs w:val="24"/>
        </w:rPr>
        <w:t>vajalikud</w:t>
      </w:r>
      <w:proofErr w:type="spellEnd"/>
      <w:r w:rsidR="00683FC5"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FC5" w:rsidRPr="00683FC5">
        <w:rPr>
          <w:rFonts w:ascii="Times New Roman" w:hAnsi="Times New Roman" w:cs="Times New Roman"/>
          <w:sz w:val="24"/>
          <w:szCs w:val="24"/>
        </w:rPr>
        <w:t>hankija</w:t>
      </w:r>
      <w:proofErr w:type="spellEnd"/>
      <w:r w:rsidR="00683FC5"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FC5" w:rsidRPr="00683FC5">
        <w:rPr>
          <w:rFonts w:ascii="Times New Roman" w:hAnsi="Times New Roman" w:cs="Times New Roman"/>
          <w:sz w:val="24"/>
          <w:szCs w:val="24"/>
        </w:rPr>
        <w:t>püstitatud</w:t>
      </w:r>
      <w:proofErr w:type="spellEnd"/>
      <w:r w:rsidR="00683FC5"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FC5" w:rsidRPr="00683FC5">
        <w:rPr>
          <w:rFonts w:ascii="Times New Roman" w:hAnsi="Times New Roman" w:cs="Times New Roman"/>
          <w:sz w:val="24"/>
          <w:szCs w:val="24"/>
        </w:rPr>
        <w:t>eesmärgi</w:t>
      </w:r>
      <w:proofErr w:type="spellEnd"/>
      <w:r w:rsidR="00683FC5" w:rsidRPr="0068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FC5" w:rsidRPr="00683FC5">
        <w:rPr>
          <w:rFonts w:ascii="Times New Roman" w:hAnsi="Times New Roman" w:cs="Times New Roman"/>
          <w:sz w:val="24"/>
          <w:szCs w:val="24"/>
        </w:rPr>
        <w:t>saavutamiseks</w:t>
      </w:r>
      <w:proofErr w:type="spellEnd"/>
      <w:r w:rsidR="00683FC5" w:rsidRPr="00683FC5">
        <w:rPr>
          <w:rFonts w:ascii="Times New Roman" w:hAnsi="Times New Roman" w:cs="Times New Roman"/>
          <w:sz w:val="24"/>
          <w:szCs w:val="24"/>
        </w:rPr>
        <w:t>;</w:t>
      </w:r>
    </w:p>
    <w:p w14:paraId="2831B2FA" w14:textId="77777777" w:rsidR="00C16165" w:rsidRPr="000247DA" w:rsidRDefault="00C16165">
      <w:pPr>
        <w:rPr>
          <w:rFonts w:ascii="Times New Roman" w:hAnsi="Times New Roman" w:cs="Times New Roman"/>
        </w:rPr>
      </w:pPr>
    </w:p>
    <w:sectPr w:rsidR="00C16165" w:rsidRPr="00024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E62A7"/>
    <w:multiLevelType w:val="multilevel"/>
    <w:tmpl w:val="FB0E09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Theme="minorHAnsi" w:hAnsiTheme="minorHAnsi" w:cstheme="minorHAnsi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1500DCA"/>
    <w:multiLevelType w:val="multilevel"/>
    <w:tmpl w:val="4B649F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A32"/>
    <w:rsid w:val="00013840"/>
    <w:rsid w:val="000247DA"/>
    <w:rsid w:val="000C7440"/>
    <w:rsid w:val="00185D3D"/>
    <w:rsid w:val="00683FC5"/>
    <w:rsid w:val="006E436E"/>
    <w:rsid w:val="008946E5"/>
    <w:rsid w:val="008E68E4"/>
    <w:rsid w:val="00945E24"/>
    <w:rsid w:val="009C3E57"/>
    <w:rsid w:val="00A26C75"/>
    <w:rsid w:val="00A94D64"/>
    <w:rsid w:val="00AB1A32"/>
    <w:rsid w:val="00B31886"/>
    <w:rsid w:val="00C16165"/>
    <w:rsid w:val="00C86F42"/>
    <w:rsid w:val="00C902DA"/>
    <w:rsid w:val="00D74564"/>
    <w:rsid w:val="00EE229D"/>
    <w:rsid w:val="00FB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2DE6"/>
  <w15:chartTrackingRefBased/>
  <w15:docId w15:val="{773781B1-1643-46DF-BB38-7F5126F3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AB1A32"/>
    <w:pPr>
      <w:pBdr>
        <w:bottom w:val="single" w:sz="12" w:space="1" w:color="2E74B5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B1A32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  <w:lang w:val="et-EE"/>
    </w:rPr>
  </w:style>
  <w:style w:type="paragraph" w:styleId="Loendilik">
    <w:name w:val="List Paragraph"/>
    <w:basedOn w:val="Normaallaad"/>
    <w:uiPriority w:val="34"/>
    <w:qFormat/>
    <w:rsid w:val="00AB1A32"/>
    <w:pPr>
      <w:spacing w:after="0" w:line="240" w:lineRule="auto"/>
      <w:ind w:left="720" w:firstLine="360"/>
      <w:contextualSpacing/>
    </w:pPr>
    <w:rPr>
      <w:rFonts w:eastAsiaTheme="minorEastAsia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</dc:creator>
  <cp:keywords/>
  <dc:description/>
  <cp:lastModifiedBy>Aivar Aruja</cp:lastModifiedBy>
  <cp:revision>3</cp:revision>
  <dcterms:created xsi:type="dcterms:W3CDTF">2022-03-20T11:42:00Z</dcterms:created>
  <dcterms:modified xsi:type="dcterms:W3CDTF">2022-03-29T04:08:00Z</dcterms:modified>
</cp:coreProperties>
</file>