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F7" w:rsidRDefault="002B1E8F" w:rsidP="00A215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A215F7" w:rsidRPr="00A215F7">
        <w:rPr>
          <w:sz w:val="28"/>
          <w:szCs w:val="28"/>
        </w:rPr>
        <w:t xml:space="preserve">Lisa 4 </w:t>
      </w:r>
    </w:p>
    <w:p w:rsidR="002B1E8F" w:rsidRPr="00A215F7" w:rsidRDefault="002B1E8F" w:rsidP="00A215F7">
      <w:pPr>
        <w:pStyle w:val="Default"/>
        <w:rPr>
          <w:sz w:val="28"/>
          <w:szCs w:val="28"/>
        </w:rPr>
      </w:pPr>
    </w:p>
    <w:p w:rsid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Lihthanke dokumendi juurde </w:t>
      </w:r>
    </w:p>
    <w:p w:rsidR="002B1E8F" w:rsidRPr="00A215F7" w:rsidRDefault="002B1E8F" w:rsidP="00A215F7">
      <w:pPr>
        <w:pStyle w:val="Default"/>
        <w:rPr>
          <w:sz w:val="28"/>
          <w:szCs w:val="28"/>
        </w:rPr>
      </w:pPr>
    </w:p>
    <w:p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b/>
          <w:bCs/>
          <w:sz w:val="28"/>
          <w:szCs w:val="28"/>
        </w:rPr>
        <w:t xml:space="preserve">Tehniline kirjeldus </w:t>
      </w:r>
    </w:p>
    <w:p w:rsidR="00A215F7" w:rsidRPr="00A215F7" w:rsidRDefault="00A215F7" w:rsidP="00A215F7">
      <w:pPr>
        <w:pStyle w:val="Default"/>
        <w:rPr>
          <w:sz w:val="28"/>
          <w:szCs w:val="28"/>
        </w:rPr>
      </w:pPr>
      <w:proofErr w:type="spellStart"/>
      <w:r w:rsidRPr="00A215F7">
        <w:rPr>
          <w:sz w:val="28"/>
          <w:szCs w:val="28"/>
        </w:rPr>
        <w:t>Han</w:t>
      </w:r>
      <w:r w:rsidR="002B1E8F">
        <w:rPr>
          <w:sz w:val="28"/>
          <w:szCs w:val="28"/>
        </w:rPr>
        <w:t>kija</w:t>
      </w:r>
      <w:proofErr w:type="spellEnd"/>
      <w:r w:rsidR="002B1E8F">
        <w:rPr>
          <w:sz w:val="28"/>
          <w:szCs w:val="28"/>
        </w:rPr>
        <w:t>: Kadrina vallavalitsus</w:t>
      </w:r>
      <w:r w:rsidRPr="00A215F7">
        <w:rPr>
          <w:sz w:val="28"/>
          <w:szCs w:val="28"/>
        </w:rPr>
        <w:t xml:space="preserve"> </w:t>
      </w:r>
    </w:p>
    <w:p w:rsidR="00A215F7" w:rsidRDefault="002B1E8F" w:rsidP="00A215F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Hange: </w:t>
      </w:r>
      <w:r w:rsidR="00A215F7" w:rsidRPr="00A215F7">
        <w:rPr>
          <w:sz w:val="28"/>
          <w:szCs w:val="28"/>
        </w:rPr>
        <w:t xml:space="preserve"> </w:t>
      </w:r>
      <w:r w:rsidRPr="002B1E8F">
        <w:rPr>
          <w:sz w:val="28"/>
          <w:szCs w:val="28"/>
        </w:rPr>
        <w:t>Kadrina valla tee- ja tänavakatetel aukude remont.</w:t>
      </w:r>
    </w:p>
    <w:p w:rsidR="002B1E8F" w:rsidRPr="00A215F7" w:rsidRDefault="002B1E8F" w:rsidP="00A215F7">
      <w:pPr>
        <w:pStyle w:val="Default"/>
        <w:rPr>
          <w:sz w:val="28"/>
          <w:szCs w:val="28"/>
        </w:rPr>
      </w:pPr>
      <w:bookmarkStart w:id="0" w:name="_GoBack"/>
      <w:bookmarkEnd w:id="0"/>
    </w:p>
    <w:p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1. Hanke mahtu kuuluvad tööd </w:t>
      </w:r>
    </w:p>
    <w:p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1.1. Aukude remont bituumenemulsiooniga BE-60M koos graniitkillustikuga </w:t>
      </w:r>
      <w:proofErr w:type="spellStart"/>
      <w:r w:rsidRPr="00A215F7">
        <w:rPr>
          <w:sz w:val="28"/>
          <w:szCs w:val="28"/>
        </w:rPr>
        <w:t>fr</w:t>
      </w:r>
      <w:proofErr w:type="spellEnd"/>
      <w:r w:rsidRPr="00A215F7">
        <w:rPr>
          <w:sz w:val="28"/>
          <w:szCs w:val="28"/>
        </w:rPr>
        <w:t xml:space="preserve"> 4-8. </w:t>
      </w:r>
    </w:p>
    <w:p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1.1.1. Tööde teostamisel kasutada mehhaniseeritud auguremondi seadet, mis on varustatud elektroonselt juhitava bituumenemulsiooni ja killustiku doseerimissüsteemiga (eeldatav kulunorm on 1 kg emulsiooni/10 kg killustikku) SAVALCO või samaväärne. Tööde mahtu arvestatakse emulsiooni kulu põhjal. Tööd teostatakse immutusmeetodil. Tööde teostamise kirjeldus: </w:t>
      </w:r>
    </w:p>
    <w:p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- aukude tolmust puhastamine suruõhuga (vajadusel lisaks ka </w:t>
      </w:r>
      <w:proofErr w:type="spellStart"/>
      <w:r w:rsidRPr="00A215F7">
        <w:rPr>
          <w:sz w:val="28"/>
          <w:szCs w:val="28"/>
        </w:rPr>
        <w:t>veepritsimisseadmega</w:t>
      </w:r>
      <w:proofErr w:type="spellEnd"/>
      <w:r w:rsidRPr="00A215F7">
        <w:rPr>
          <w:sz w:val="28"/>
          <w:szCs w:val="28"/>
        </w:rPr>
        <w:t xml:space="preserve">); </w:t>
      </w:r>
    </w:p>
    <w:p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- aukude põhja ja servade ning pragude kruntimine bituumenemulsiooniga; </w:t>
      </w:r>
    </w:p>
    <w:p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- aukude ja pragude täitmine bituumenemulsiooni ning killustiku seguga; </w:t>
      </w:r>
    </w:p>
    <w:p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- remonditud augu viimistlemine killustikuga; </w:t>
      </w:r>
    </w:p>
    <w:p w:rsidR="00A215F7" w:rsidRPr="00A215F7" w:rsidRDefault="00A215F7" w:rsidP="00A215F7">
      <w:pPr>
        <w:pStyle w:val="Default"/>
        <w:rPr>
          <w:sz w:val="28"/>
          <w:szCs w:val="28"/>
        </w:rPr>
      </w:pPr>
      <w:r w:rsidRPr="00A215F7">
        <w:rPr>
          <w:sz w:val="28"/>
          <w:szCs w:val="28"/>
        </w:rPr>
        <w:t xml:space="preserve">1.1.2. Tööd antakse üle tõendatud emulsiooni kulu aktsepteerimisega Tellija poolt. </w:t>
      </w:r>
    </w:p>
    <w:p w:rsidR="0030365B" w:rsidRPr="00A215F7" w:rsidRDefault="00A215F7" w:rsidP="00A215F7">
      <w:pPr>
        <w:rPr>
          <w:rFonts w:ascii="Times New Roman" w:hAnsi="Times New Roman" w:cs="Times New Roman"/>
          <w:sz w:val="28"/>
          <w:szCs w:val="28"/>
        </w:rPr>
      </w:pPr>
      <w:r w:rsidRPr="00A215F7">
        <w:rPr>
          <w:rFonts w:ascii="Times New Roman" w:hAnsi="Times New Roman" w:cs="Times New Roman"/>
          <w:sz w:val="28"/>
          <w:szCs w:val="28"/>
        </w:rPr>
        <w:t xml:space="preserve">1.1.3. Töövõtja annab </w:t>
      </w:r>
      <w:proofErr w:type="spellStart"/>
      <w:r w:rsidRPr="00A215F7">
        <w:rPr>
          <w:rFonts w:ascii="Times New Roman" w:hAnsi="Times New Roman" w:cs="Times New Roman"/>
          <w:sz w:val="28"/>
          <w:szCs w:val="28"/>
        </w:rPr>
        <w:t>Hankijale</w:t>
      </w:r>
      <w:proofErr w:type="spellEnd"/>
      <w:r w:rsidRPr="00A215F7">
        <w:rPr>
          <w:rFonts w:ascii="Times New Roman" w:hAnsi="Times New Roman" w:cs="Times New Roman"/>
          <w:sz w:val="28"/>
          <w:szCs w:val="28"/>
        </w:rPr>
        <w:t xml:space="preserve"> tööde teostamise ajaks GPS-seadme paroolid</w:t>
      </w:r>
    </w:p>
    <w:sectPr w:rsidR="0030365B" w:rsidRPr="00A2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F7"/>
    <w:rsid w:val="002B1E8F"/>
    <w:rsid w:val="0030365B"/>
    <w:rsid w:val="00A2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376AD-35F3-4182-8836-830B21B2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21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2</cp:revision>
  <dcterms:created xsi:type="dcterms:W3CDTF">2019-03-15T12:24:00Z</dcterms:created>
  <dcterms:modified xsi:type="dcterms:W3CDTF">2019-03-20T08:46:00Z</dcterms:modified>
</cp:coreProperties>
</file>