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19A2" w14:textId="77777777" w:rsidR="00C6333E" w:rsidRPr="00C6333E" w:rsidRDefault="006C15D3" w:rsidP="007D4BF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646"/>
        <w:gridCol w:w="4022"/>
      </w:tblGrid>
      <w:tr w:rsidR="004E4B25" w:rsidRPr="00C6333E" w14:paraId="57B92F46" w14:textId="77777777" w:rsidTr="004E4B25">
        <w:trPr>
          <w:cantSplit/>
        </w:trPr>
        <w:tc>
          <w:tcPr>
            <w:tcW w:w="5000" w:type="pct"/>
            <w:gridSpan w:val="3"/>
          </w:tcPr>
          <w:p w14:paraId="145D3B50" w14:textId="659D262D" w:rsidR="004E4B25" w:rsidRPr="00C6333E" w:rsidRDefault="004E4B25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  <w:r w:rsidR="00615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6333E" w:rsidRPr="00C6333E" w14:paraId="12300F45" w14:textId="77777777" w:rsidTr="00F14996">
        <w:trPr>
          <w:cantSplit/>
        </w:trPr>
        <w:tc>
          <w:tcPr>
            <w:tcW w:w="5000" w:type="pct"/>
            <w:gridSpan w:val="3"/>
          </w:tcPr>
          <w:p w14:paraId="765767A5" w14:textId="77777777" w:rsidR="00C6333E" w:rsidRPr="00C6333E" w:rsidRDefault="00C6333E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52DCCC01" w14:textId="77777777" w:rsidTr="00F14996">
        <w:trPr>
          <w:cantSplit/>
        </w:trPr>
        <w:tc>
          <w:tcPr>
            <w:tcW w:w="2850" w:type="pct"/>
            <w:gridSpan w:val="2"/>
          </w:tcPr>
          <w:p w14:paraId="58C673F3" w14:textId="77777777" w:rsidR="00C6333E" w:rsidRPr="00C6333E" w:rsidRDefault="004B4A72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05B1FB9" w14:textId="10D7A025" w:rsidR="00C6333E" w:rsidRPr="00C6333E" w:rsidRDefault="009527E5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6A3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17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25580AF3" w14:textId="77777777" w:rsidTr="004E4B25">
        <w:trPr>
          <w:cantSplit/>
        </w:trPr>
        <w:tc>
          <w:tcPr>
            <w:tcW w:w="5000" w:type="pct"/>
            <w:gridSpan w:val="3"/>
          </w:tcPr>
          <w:p w14:paraId="7B8B2D5C" w14:textId="77777777" w:rsidR="004E4B25" w:rsidRPr="00C6333E" w:rsidRDefault="004E4B25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01006EC" w14:textId="77777777" w:rsidTr="00F14996">
        <w:trPr>
          <w:cantSplit/>
        </w:trPr>
        <w:tc>
          <w:tcPr>
            <w:tcW w:w="5000" w:type="pct"/>
            <w:gridSpan w:val="3"/>
          </w:tcPr>
          <w:p w14:paraId="3DA8CEBD" w14:textId="77777777" w:rsidR="00C6333E" w:rsidRPr="00C6333E" w:rsidRDefault="00C6333E" w:rsidP="007D4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559E" w:rsidRPr="00C6333E" w14:paraId="2BA90CAA" w14:textId="77777777" w:rsidTr="00F14996">
        <w:trPr>
          <w:cantSplit/>
        </w:trPr>
        <w:tc>
          <w:tcPr>
            <w:tcW w:w="5000" w:type="pct"/>
            <w:gridSpan w:val="3"/>
          </w:tcPr>
          <w:p w14:paraId="3B64F8C9" w14:textId="77777777" w:rsidR="0061559E" w:rsidRPr="00C6333E" w:rsidRDefault="0061559E" w:rsidP="007D4B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7A87C40F" w14:textId="77777777" w:rsidTr="00761D10">
        <w:trPr>
          <w:cantSplit/>
        </w:trPr>
        <w:tc>
          <w:tcPr>
            <w:tcW w:w="1970" w:type="pct"/>
          </w:tcPr>
          <w:p w14:paraId="51E6528A" w14:textId="5A7CB959" w:rsidR="00C6333E" w:rsidRPr="006C15D3" w:rsidRDefault="00660158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aleviku Hindori kinnistu detailplaneeringu vastuvõtmine</w:t>
            </w:r>
          </w:p>
        </w:tc>
        <w:tc>
          <w:tcPr>
            <w:tcW w:w="3030" w:type="pct"/>
            <w:gridSpan w:val="2"/>
          </w:tcPr>
          <w:p w14:paraId="0BF96AED" w14:textId="77777777" w:rsidR="00C6333E" w:rsidRPr="006C15D3" w:rsidRDefault="00C6333E" w:rsidP="007D4BFF">
            <w:pPr>
              <w:spacing w:after="0" w:line="240" w:lineRule="auto"/>
              <w:ind w:left="-849" w:firstLine="8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6095B122" w14:textId="77777777" w:rsidTr="00F14996">
        <w:trPr>
          <w:cantSplit/>
        </w:trPr>
        <w:tc>
          <w:tcPr>
            <w:tcW w:w="5000" w:type="pct"/>
            <w:gridSpan w:val="3"/>
          </w:tcPr>
          <w:p w14:paraId="45797BF8" w14:textId="77777777" w:rsidR="00C6333E" w:rsidRPr="00C6333E" w:rsidRDefault="00C6333E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52F9027" w14:textId="77777777" w:rsidTr="00F14996">
        <w:trPr>
          <w:cantSplit/>
        </w:trPr>
        <w:tc>
          <w:tcPr>
            <w:tcW w:w="5000" w:type="pct"/>
            <w:gridSpan w:val="3"/>
          </w:tcPr>
          <w:p w14:paraId="69B94F99" w14:textId="77777777" w:rsidR="00C6333E" w:rsidRPr="00C6333E" w:rsidRDefault="00C6333E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44927" w14:textId="50300B84" w:rsidR="00B905E8" w:rsidRPr="00B905E8" w:rsidRDefault="00B905E8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5E8">
        <w:rPr>
          <w:rFonts w:ascii="Times New Roman" w:hAnsi="Times New Roman" w:cs="Times New Roman"/>
          <w:sz w:val="24"/>
          <w:szCs w:val="24"/>
        </w:rPr>
        <w:t>Hulja</w:t>
      </w:r>
      <w:proofErr w:type="spellEnd"/>
      <w:r w:rsidRPr="00B905E8">
        <w:rPr>
          <w:rFonts w:ascii="Times New Roman" w:hAnsi="Times New Roman" w:cs="Times New Roman"/>
          <w:sz w:val="24"/>
          <w:szCs w:val="24"/>
        </w:rPr>
        <w:t xml:space="preserve"> aleviku </w:t>
      </w:r>
      <w:r>
        <w:rPr>
          <w:rFonts w:ascii="Times New Roman" w:hAnsi="Times New Roman" w:cs="Times New Roman"/>
          <w:sz w:val="24"/>
          <w:szCs w:val="24"/>
        </w:rPr>
        <w:t>Hindori kinnistu</w:t>
      </w:r>
      <w:r w:rsidRPr="00B905E8">
        <w:rPr>
          <w:rFonts w:ascii="Times New Roman" w:hAnsi="Times New Roman" w:cs="Times New Roman"/>
          <w:sz w:val="24"/>
          <w:szCs w:val="24"/>
        </w:rPr>
        <w:t xml:space="preserve"> detailplaneeringu algatas Kadrina vallav</w:t>
      </w:r>
      <w:r>
        <w:rPr>
          <w:rFonts w:ascii="Times New Roman" w:hAnsi="Times New Roman" w:cs="Times New Roman"/>
          <w:sz w:val="24"/>
          <w:szCs w:val="24"/>
        </w:rPr>
        <w:t>olikogu</w:t>
      </w:r>
      <w:r w:rsidRPr="00B905E8">
        <w:rPr>
          <w:rFonts w:ascii="Times New Roman" w:hAnsi="Times New Roman" w:cs="Times New Roman"/>
          <w:sz w:val="24"/>
          <w:szCs w:val="24"/>
        </w:rPr>
        <w:t xml:space="preserve"> </w:t>
      </w:r>
      <w:r w:rsidR="0025476E">
        <w:rPr>
          <w:rFonts w:ascii="Times New Roman" w:hAnsi="Times New Roman" w:cs="Times New Roman"/>
          <w:sz w:val="24"/>
          <w:szCs w:val="24"/>
        </w:rPr>
        <w:t xml:space="preserve">02. märtsil 2022. aastal </w:t>
      </w:r>
      <w:r w:rsidR="00B7528B">
        <w:rPr>
          <w:rFonts w:ascii="Times New Roman" w:hAnsi="Times New Roman" w:cs="Times New Roman"/>
          <w:sz w:val="24"/>
          <w:szCs w:val="24"/>
        </w:rPr>
        <w:t>otsuse</w:t>
      </w:r>
      <w:r w:rsidRPr="00B905E8">
        <w:rPr>
          <w:rFonts w:ascii="Times New Roman" w:hAnsi="Times New Roman" w:cs="Times New Roman"/>
          <w:sz w:val="24"/>
          <w:szCs w:val="24"/>
        </w:rPr>
        <w:t>ga nr 2</w:t>
      </w:r>
      <w:r w:rsidR="00B7528B">
        <w:rPr>
          <w:rFonts w:ascii="Times New Roman" w:hAnsi="Times New Roman" w:cs="Times New Roman"/>
          <w:sz w:val="24"/>
          <w:szCs w:val="24"/>
        </w:rPr>
        <w:t>4</w:t>
      </w:r>
      <w:r w:rsidRPr="00B905E8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Pr="00B905E8">
        <w:rPr>
          <w:rFonts w:ascii="Times New Roman" w:hAnsi="Times New Roman" w:cs="Times New Roman"/>
          <w:sz w:val="24"/>
          <w:szCs w:val="24"/>
        </w:rPr>
        <w:t>Hulja</w:t>
      </w:r>
      <w:proofErr w:type="spellEnd"/>
      <w:r w:rsidRPr="00B905E8">
        <w:rPr>
          <w:rFonts w:ascii="Times New Roman" w:hAnsi="Times New Roman" w:cs="Times New Roman"/>
          <w:sz w:val="24"/>
          <w:szCs w:val="24"/>
        </w:rPr>
        <w:t xml:space="preserve"> alevik</w:t>
      </w:r>
      <w:r w:rsidR="004A0ADC">
        <w:rPr>
          <w:rFonts w:ascii="Times New Roman" w:hAnsi="Times New Roman" w:cs="Times New Roman"/>
          <w:sz w:val="24"/>
          <w:szCs w:val="24"/>
        </w:rPr>
        <w:t>u Hindori kinnistu detailplaneeringu algatamine</w:t>
      </w:r>
      <w:r w:rsidRPr="00B905E8">
        <w:rPr>
          <w:rFonts w:ascii="Times New Roman" w:hAnsi="Times New Roman" w:cs="Times New Roman"/>
          <w:sz w:val="24"/>
          <w:szCs w:val="24"/>
        </w:rPr>
        <w:t>“</w:t>
      </w:r>
      <w:r w:rsidR="004A0ADC">
        <w:rPr>
          <w:rFonts w:ascii="Times New Roman" w:hAnsi="Times New Roman" w:cs="Times New Roman"/>
          <w:sz w:val="24"/>
          <w:szCs w:val="24"/>
        </w:rPr>
        <w:t>.</w:t>
      </w:r>
    </w:p>
    <w:p w14:paraId="185C7EFE" w14:textId="77777777" w:rsidR="003D5FEC" w:rsidRDefault="003D5FEC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71F59" w14:textId="2ED219E1" w:rsidR="00727769" w:rsidRDefault="003D5FEC" w:rsidP="007D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80E">
        <w:rPr>
          <w:rFonts w:ascii="Times New Roman" w:hAnsi="Times New Roman" w:cs="Times New Roman"/>
          <w:sz w:val="24"/>
          <w:szCs w:val="24"/>
        </w:rPr>
        <w:t>Planeeritava ala maa sihtotstarve on elamumaa</w:t>
      </w:r>
      <w:r>
        <w:rPr>
          <w:rFonts w:ascii="Times New Roman" w:hAnsi="Times New Roman" w:cs="Times New Roman"/>
          <w:sz w:val="24"/>
          <w:szCs w:val="24"/>
        </w:rPr>
        <w:t xml:space="preserve"> ning pindala</w:t>
      </w:r>
      <w:r w:rsidR="0077080E" w:rsidRPr="0077080E">
        <w:rPr>
          <w:rFonts w:ascii="Times New Roman" w:hAnsi="Times New Roman" w:cs="Times New Roman"/>
          <w:sz w:val="24"/>
          <w:szCs w:val="24"/>
        </w:rPr>
        <w:t xml:space="preserve"> 7040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080E" w:rsidRPr="0077080E">
        <w:rPr>
          <w:rFonts w:ascii="Times New Roman" w:hAnsi="Times New Roman" w:cs="Times New Roman"/>
          <w:sz w:val="24"/>
          <w:szCs w:val="24"/>
        </w:rPr>
        <w:t xml:space="preserve"> Huvitatud isik taotleb kinnistu sihtotstarbe muutmist,</w:t>
      </w:r>
      <w:r w:rsidR="00C81131">
        <w:rPr>
          <w:rFonts w:ascii="Times New Roman" w:hAnsi="Times New Roman" w:cs="Times New Roman"/>
          <w:sz w:val="24"/>
          <w:szCs w:val="24"/>
        </w:rPr>
        <w:t xml:space="preserve"> </w:t>
      </w:r>
      <w:r w:rsidR="0077080E" w:rsidRPr="0077080E">
        <w:rPr>
          <w:rFonts w:ascii="Times New Roman" w:hAnsi="Times New Roman" w:cs="Times New Roman"/>
          <w:sz w:val="24"/>
          <w:szCs w:val="24"/>
        </w:rPr>
        <w:t>ehitusõiguse seadmist ja vajalike kommunikatsioonide planeerimist. Huvitatud isik soovib rajada</w:t>
      </w:r>
      <w:r w:rsidR="00C81131">
        <w:rPr>
          <w:rFonts w:ascii="Times New Roman" w:hAnsi="Times New Roman" w:cs="Times New Roman"/>
          <w:sz w:val="24"/>
          <w:szCs w:val="24"/>
        </w:rPr>
        <w:t xml:space="preserve"> </w:t>
      </w:r>
      <w:r w:rsidR="0077080E" w:rsidRPr="0077080E">
        <w:rPr>
          <w:rFonts w:ascii="Times New Roman" w:hAnsi="Times New Roman" w:cs="Times New Roman"/>
          <w:sz w:val="24"/>
          <w:szCs w:val="24"/>
        </w:rPr>
        <w:t>kinnistule päikesepargi võimsusega kuni 400 kW.</w:t>
      </w:r>
      <w:r w:rsidR="000B5906">
        <w:rPr>
          <w:rFonts w:ascii="Times New Roman" w:hAnsi="Times New Roman" w:cs="Times New Roman"/>
          <w:sz w:val="24"/>
          <w:szCs w:val="24"/>
        </w:rPr>
        <w:t xml:space="preserve"> </w:t>
      </w:r>
      <w:r w:rsidR="0077080E" w:rsidRPr="0077080E">
        <w:rPr>
          <w:rFonts w:ascii="Times New Roman" w:hAnsi="Times New Roman" w:cs="Times New Roman"/>
          <w:sz w:val="24"/>
          <w:szCs w:val="24"/>
        </w:rPr>
        <w:t>Kadrina valla üldplaneeringu kohaselt asub piirkond tiheasustusalal ning maa-alale kehtestatud</w:t>
      </w:r>
      <w:r w:rsidR="000600B1">
        <w:rPr>
          <w:rFonts w:ascii="Times New Roman" w:hAnsi="Times New Roman" w:cs="Times New Roman"/>
          <w:sz w:val="24"/>
          <w:szCs w:val="24"/>
        </w:rPr>
        <w:t xml:space="preserve"> </w:t>
      </w:r>
      <w:r w:rsidR="0077080E" w:rsidRPr="0077080E">
        <w:rPr>
          <w:rFonts w:ascii="Times New Roman" w:hAnsi="Times New Roman" w:cs="Times New Roman"/>
          <w:sz w:val="24"/>
          <w:szCs w:val="24"/>
        </w:rPr>
        <w:t>üldplaneeringuga juhtotstarbeks on elamumaa. Planeeringuga kavandatu ei ole kooskõlas kehtiva</w:t>
      </w:r>
      <w:r w:rsidR="000600B1">
        <w:rPr>
          <w:rFonts w:ascii="Times New Roman" w:hAnsi="Times New Roman" w:cs="Times New Roman"/>
          <w:sz w:val="24"/>
          <w:szCs w:val="24"/>
        </w:rPr>
        <w:t xml:space="preserve"> </w:t>
      </w:r>
      <w:r w:rsidR="0077080E" w:rsidRPr="0077080E">
        <w:rPr>
          <w:rFonts w:ascii="Times New Roman" w:hAnsi="Times New Roman" w:cs="Times New Roman"/>
          <w:sz w:val="24"/>
          <w:szCs w:val="24"/>
        </w:rPr>
        <w:t>Kadrina valla üldplaneeringuga. Planeeritav ala jääb kaitsmata põhjaveega alale</w:t>
      </w:r>
      <w:r w:rsidR="00545DD9">
        <w:rPr>
          <w:rFonts w:ascii="Times New Roman" w:hAnsi="Times New Roman" w:cs="Times New Roman"/>
          <w:sz w:val="24"/>
          <w:szCs w:val="24"/>
        </w:rPr>
        <w:t xml:space="preserve"> </w:t>
      </w:r>
      <w:r w:rsidR="000600B1">
        <w:rPr>
          <w:rFonts w:ascii="Times New Roman" w:hAnsi="Times New Roman" w:cs="Times New Roman"/>
          <w:sz w:val="24"/>
          <w:szCs w:val="24"/>
        </w:rPr>
        <w:t xml:space="preserve">ning </w:t>
      </w:r>
      <w:r w:rsidR="0077080E" w:rsidRPr="0077080E">
        <w:rPr>
          <w:rFonts w:ascii="Times New Roman" w:hAnsi="Times New Roman" w:cs="Times New Roman"/>
          <w:sz w:val="24"/>
          <w:szCs w:val="24"/>
        </w:rPr>
        <w:t>Pandivere ja Adavere-Põltsamaa nitraaditundlikule alale</w:t>
      </w:r>
      <w:r w:rsidR="00545DD9">
        <w:rPr>
          <w:rFonts w:ascii="Times New Roman" w:hAnsi="Times New Roman" w:cs="Times New Roman"/>
          <w:sz w:val="24"/>
          <w:szCs w:val="24"/>
        </w:rPr>
        <w:t xml:space="preserve">. Osaliselt jääb planeeringuala </w:t>
      </w:r>
      <w:r w:rsidR="00D858B2">
        <w:rPr>
          <w:rFonts w:ascii="Times New Roman" w:hAnsi="Times New Roman" w:cs="Times New Roman"/>
          <w:sz w:val="24"/>
          <w:szCs w:val="24"/>
        </w:rPr>
        <w:t xml:space="preserve"> </w:t>
      </w:r>
      <w:r w:rsidR="00545DD9">
        <w:rPr>
          <w:rFonts w:ascii="Times New Roman" w:hAnsi="Times New Roman" w:cs="Times New Roman"/>
          <w:sz w:val="24"/>
          <w:szCs w:val="24"/>
        </w:rPr>
        <w:t>riigimaantee nr 5</w:t>
      </w:r>
      <w:r w:rsidR="00036081">
        <w:rPr>
          <w:rFonts w:ascii="Times New Roman" w:hAnsi="Times New Roman" w:cs="Times New Roman"/>
          <w:sz w:val="24"/>
          <w:szCs w:val="24"/>
        </w:rPr>
        <w:t xml:space="preserve"> Pärnu-</w:t>
      </w:r>
      <w:r w:rsidR="00E54328">
        <w:rPr>
          <w:rFonts w:ascii="Times New Roman" w:hAnsi="Times New Roman" w:cs="Times New Roman"/>
          <w:sz w:val="24"/>
          <w:szCs w:val="24"/>
        </w:rPr>
        <w:t>R</w:t>
      </w:r>
      <w:r w:rsidR="00036081">
        <w:rPr>
          <w:rFonts w:ascii="Times New Roman" w:hAnsi="Times New Roman" w:cs="Times New Roman"/>
          <w:sz w:val="24"/>
          <w:szCs w:val="24"/>
        </w:rPr>
        <w:t>akvere-Sõmeru ja</w:t>
      </w:r>
      <w:r w:rsidR="00E54328">
        <w:rPr>
          <w:rFonts w:ascii="Times New Roman" w:hAnsi="Times New Roman" w:cs="Times New Roman"/>
          <w:sz w:val="24"/>
          <w:szCs w:val="24"/>
        </w:rPr>
        <w:t xml:space="preserve"> arheoloogiamälestis</w:t>
      </w:r>
      <w:r w:rsidR="00A376C8">
        <w:rPr>
          <w:rFonts w:ascii="Times New Roman" w:hAnsi="Times New Roman" w:cs="Times New Roman"/>
          <w:sz w:val="24"/>
          <w:szCs w:val="24"/>
        </w:rPr>
        <w:t xml:space="preserve"> Asulakoht (10231) kaitsevööndisse</w:t>
      </w:r>
      <w:r w:rsidR="0077080E" w:rsidRPr="0077080E">
        <w:rPr>
          <w:rFonts w:ascii="Times New Roman" w:hAnsi="Times New Roman" w:cs="Times New Roman"/>
          <w:sz w:val="24"/>
          <w:szCs w:val="24"/>
        </w:rPr>
        <w:t>.</w:t>
      </w:r>
    </w:p>
    <w:p w14:paraId="70C35D6A" w14:textId="77777777" w:rsidR="000600B1" w:rsidRDefault="000600B1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341BA" w14:textId="5E36A0CA" w:rsidR="00B905E8" w:rsidRPr="00B905E8" w:rsidRDefault="00B905E8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5E8">
        <w:rPr>
          <w:rFonts w:ascii="Times New Roman" w:hAnsi="Times New Roman" w:cs="Times New Roman"/>
          <w:sz w:val="24"/>
          <w:szCs w:val="24"/>
        </w:rPr>
        <w:t>Detailplaneering vastab õigusaktidele ja on kooskõlastatud detailplaneeringu lähteülesandes</w:t>
      </w:r>
    </w:p>
    <w:p w14:paraId="61BD506A" w14:textId="7B804C56" w:rsidR="00B905E8" w:rsidRPr="00B905E8" w:rsidRDefault="00B905E8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5E8">
        <w:rPr>
          <w:rFonts w:ascii="Times New Roman" w:hAnsi="Times New Roman" w:cs="Times New Roman"/>
          <w:sz w:val="24"/>
          <w:szCs w:val="24"/>
        </w:rPr>
        <w:t>nõutud asutustega.</w:t>
      </w:r>
      <w:r w:rsidR="00D12F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6B6BD" w14:textId="77777777" w:rsidR="000600B1" w:rsidRDefault="000600B1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E6097" w14:textId="07EBF833" w:rsidR="0094175F" w:rsidRDefault="00B905E8" w:rsidP="007D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5E8">
        <w:rPr>
          <w:rFonts w:ascii="Times New Roman" w:hAnsi="Times New Roman" w:cs="Times New Roman"/>
          <w:sz w:val="24"/>
          <w:szCs w:val="24"/>
        </w:rPr>
        <w:t>Aluseks võttes planeerimisseaduse §</w:t>
      </w:r>
      <w:r w:rsidR="000B5906">
        <w:rPr>
          <w:rFonts w:ascii="Times New Roman" w:hAnsi="Times New Roman" w:cs="Times New Roman"/>
          <w:sz w:val="24"/>
          <w:szCs w:val="24"/>
        </w:rPr>
        <w:t>-id</w:t>
      </w:r>
      <w:r w:rsidRPr="00B905E8">
        <w:rPr>
          <w:rFonts w:ascii="Times New Roman" w:hAnsi="Times New Roman" w:cs="Times New Roman"/>
          <w:sz w:val="24"/>
          <w:szCs w:val="24"/>
        </w:rPr>
        <w:t xml:space="preserve"> 134</w:t>
      </w:r>
      <w:r w:rsidR="00316450">
        <w:rPr>
          <w:rFonts w:ascii="Times New Roman" w:hAnsi="Times New Roman" w:cs="Times New Roman"/>
          <w:sz w:val="24"/>
          <w:szCs w:val="24"/>
        </w:rPr>
        <w:t>-</w:t>
      </w:r>
      <w:r w:rsidRPr="00B905E8">
        <w:rPr>
          <w:rFonts w:ascii="Times New Roman" w:hAnsi="Times New Roman" w:cs="Times New Roman"/>
          <w:sz w:val="24"/>
          <w:szCs w:val="24"/>
        </w:rPr>
        <w:t>13</w:t>
      </w:r>
      <w:r w:rsidR="00316450">
        <w:rPr>
          <w:rFonts w:ascii="Times New Roman" w:hAnsi="Times New Roman" w:cs="Times New Roman"/>
          <w:sz w:val="24"/>
          <w:szCs w:val="24"/>
        </w:rPr>
        <w:t>6</w:t>
      </w:r>
      <w:r w:rsidRPr="00B905E8">
        <w:rPr>
          <w:rFonts w:ascii="Times New Roman" w:hAnsi="Times New Roman" w:cs="Times New Roman"/>
          <w:sz w:val="24"/>
          <w:szCs w:val="24"/>
        </w:rPr>
        <w:t>, Kadrina Vallavolikogu 31.01.2018 määruse 8</w:t>
      </w:r>
      <w:r w:rsidR="000600B1">
        <w:rPr>
          <w:rFonts w:ascii="Times New Roman" w:hAnsi="Times New Roman" w:cs="Times New Roman"/>
          <w:sz w:val="24"/>
          <w:szCs w:val="24"/>
        </w:rPr>
        <w:t xml:space="preserve"> </w:t>
      </w:r>
      <w:r w:rsidRPr="00B905E8">
        <w:rPr>
          <w:rFonts w:ascii="Times New Roman" w:hAnsi="Times New Roman" w:cs="Times New Roman"/>
          <w:sz w:val="24"/>
          <w:szCs w:val="24"/>
        </w:rPr>
        <w:t xml:space="preserve">„Planeerimisseaduse ja ehitusseadustiku rakendamine Kadrina vallas“ § </w:t>
      </w:r>
      <w:r w:rsidR="00FF18B9">
        <w:rPr>
          <w:rFonts w:ascii="Times New Roman" w:hAnsi="Times New Roman" w:cs="Times New Roman"/>
          <w:sz w:val="24"/>
          <w:szCs w:val="24"/>
        </w:rPr>
        <w:t>2</w:t>
      </w:r>
      <w:r w:rsidRPr="00B905E8">
        <w:rPr>
          <w:rFonts w:ascii="Times New Roman" w:hAnsi="Times New Roman" w:cs="Times New Roman"/>
          <w:sz w:val="24"/>
          <w:szCs w:val="24"/>
        </w:rPr>
        <w:t xml:space="preserve"> lõike 2 ja lähtudes</w:t>
      </w:r>
      <w:r w:rsidR="000600B1">
        <w:rPr>
          <w:rFonts w:ascii="Times New Roman" w:hAnsi="Times New Roman" w:cs="Times New Roman"/>
          <w:sz w:val="24"/>
          <w:szCs w:val="24"/>
        </w:rPr>
        <w:t xml:space="preserve"> </w:t>
      </w:r>
      <w:r w:rsidRPr="00B905E8">
        <w:rPr>
          <w:rFonts w:ascii="Times New Roman" w:hAnsi="Times New Roman" w:cs="Times New Roman"/>
          <w:sz w:val="24"/>
          <w:szCs w:val="24"/>
        </w:rPr>
        <w:t xml:space="preserve">Osaühing </w:t>
      </w:r>
      <w:proofErr w:type="spellStart"/>
      <w:r w:rsidRPr="00B905E8">
        <w:rPr>
          <w:rFonts w:ascii="Times New Roman" w:hAnsi="Times New Roman" w:cs="Times New Roman"/>
          <w:sz w:val="24"/>
          <w:szCs w:val="24"/>
        </w:rPr>
        <w:t>A.V.R.Projekt</w:t>
      </w:r>
      <w:proofErr w:type="spellEnd"/>
      <w:r w:rsidRPr="00B905E8">
        <w:rPr>
          <w:rFonts w:ascii="Times New Roman" w:hAnsi="Times New Roman" w:cs="Times New Roman"/>
          <w:sz w:val="24"/>
          <w:szCs w:val="24"/>
        </w:rPr>
        <w:t xml:space="preserve"> poolt koostatud </w:t>
      </w:r>
      <w:proofErr w:type="spellStart"/>
      <w:r w:rsidRPr="00B905E8">
        <w:rPr>
          <w:rFonts w:ascii="Times New Roman" w:hAnsi="Times New Roman" w:cs="Times New Roman"/>
          <w:sz w:val="24"/>
          <w:szCs w:val="24"/>
        </w:rPr>
        <w:t>Hulja</w:t>
      </w:r>
      <w:proofErr w:type="spellEnd"/>
      <w:r w:rsidRPr="00B905E8">
        <w:rPr>
          <w:rFonts w:ascii="Times New Roman" w:hAnsi="Times New Roman" w:cs="Times New Roman"/>
          <w:sz w:val="24"/>
          <w:szCs w:val="24"/>
        </w:rPr>
        <w:t xml:space="preserve"> aleviku </w:t>
      </w:r>
      <w:r w:rsidR="00FF18B9">
        <w:rPr>
          <w:rFonts w:ascii="Times New Roman" w:hAnsi="Times New Roman" w:cs="Times New Roman"/>
          <w:sz w:val="24"/>
          <w:szCs w:val="24"/>
        </w:rPr>
        <w:t>Hindori</w:t>
      </w:r>
      <w:r w:rsidRPr="00B905E8">
        <w:rPr>
          <w:rFonts w:ascii="Times New Roman" w:hAnsi="Times New Roman" w:cs="Times New Roman"/>
          <w:sz w:val="24"/>
          <w:szCs w:val="24"/>
        </w:rPr>
        <w:t xml:space="preserve"> kinnistu detailplaneeringust</w:t>
      </w:r>
      <w:r w:rsidR="000600B1">
        <w:rPr>
          <w:rFonts w:ascii="Times New Roman" w:hAnsi="Times New Roman" w:cs="Times New Roman"/>
          <w:sz w:val="24"/>
          <w:szCs w:val="24"/>
        </w:rPr>
        <w:t xml:space="preserve"> </w:t>
      </w:r>
      <w:r w:rsidRPr="00B905E8">
        <w:rPr>
          <w:rFonts w:ascii="Times New Roman" w:hAnsi="Times New Roman" w:cs="Times New Roman"/>
          <w:sz w:val="24"/>
          <w:szCs w:val="24"/>
        </w:rPr>
        <w:t xml:space="preserve">(töö nr </w:t>
      </w:r>
      <w:r w:rsidR="008C544B">
        <w:rPr>
          <w:rFonts w:ascii="Times New Roman" w:hAnsi="Times New Roman" w:cs="Times New Roman"/>
          <w:sz w:val="24"/>
          <w:szCs w:val="24"/>
        </w:rPr>
        <w:t>1089/0822</w:t>
      </w:r>
      <w:r w:rsidRPr="00B905E8">
        <w:rPr>
          <w:rFonts w:ascii="Times New Roman" w:hAnsi="Times New Roman" w:cs="Times New Roman"/>
          <w:sz w:val="24"/>
          <w:szCs w:val="24"/>
        </w:rPr>
        <w:t>)</w:t>
      </w:r>
      <w:r w:rsidR="005310A4">
        <w:rPr>
          <w:rFonts w:ascii="Times New Roman" w:hAnsi="Times New Roman" w:cs="Times New Roman"/>
          <w:sz w:val="24"/>
          <w:szCs w:val="24"/>
        </w:rPr>
        <w:t xml:space="preserve"> </w:t>
      </w:r>
      <w:r w:rsidR="00DE4454">
        <w:rPr>
          <w:rFonts w:ascii="Times New Roman" w:hAnsi="Times New Roman" w:cs="Times New Roman"/>
          <w:sz w:val="24"/>
          <w:szCs w:val="24"/>
        </w:rPr>
        <w:t>Kadrina</w:t>
      </w:r>
      <w:r w:rsidR="00333B52" w:rsidRPr="00333B52">
        <w:rPr>
          <w:rFonts w:ascii="Times New Roman" w:hAnsi="Times New Roman" w:cs="Times New Roman"/>
          <w:sz w:val="24"/>
          <w:szCs w:val="24"/>
        </w:rPr>
        <w:t xml:space="preserve"> Vallavolikogu </w:t>
      </w:r>
    </w:p>
    <w:p w14:paraId="6C5F1678" w14:textId="77777777" w:rsidR="0094175F" w:rsidRDefault="0094175F" w:rsidP="007D4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55BF6" w14:textId="37AC69AE" w:rsidR="004E4B25" w:rsidRDefault="00333B5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52">
        <w:rPr>
          <w:rFonts w:ascii="Times New Roman" w:hAnsi="Times New Roman" w:cs="Times New Roman"/>
          <w:sz w:val="24"/>
          <w:szCs w:val="24"/>
        </w:rPr>
        <w:t>o t s u s t a b:</w:t>
      </w:r>
    </w:p>
    <w:p w14:paraId="364D0854" w14:textId="77777777" w:rsidR="00AC65F9" w:rsidRDefault="00AC65F9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0A024" w14:textId="60C2FD35" w:rsidR="005B284B" w:rsidRDefault="00D92E1D" w:rsidP="007D4BFF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Võtta vastu </w:t>
      </w:r>
      <w:proofErr w:type="spellStart"/>
      <w:r>
        <w:rPr>
          <w:rFonts w:ascii="Times New Roman" w:hAnsi="Times New Roman"/>
          <w:sz w:val="24"/>
          <w:szCs w:val="24"/>
        </w:rPr>
        <w:t>Hulja</w:t>
      </w:r>
      <w:proofErr w:type="spellEnd"/>
      <w:r>
        <w:rPr>
          <w:rFonts w:ascii="Times New Roman" w:hAnsi="Times New Roman"/>
          <w:sz w:val="24"/>
          <w:szCs w:val="24"/>
        </w:rPr>
        <w:t xml:space="preserve"> aleviku Hindori kinnistu detailplaneering</w:t>
      </w:r>
      <w:r w:rsidR="005B284B" w:rsidRPr="00E64173">
        <w:rPr>
          <w:rFonts w:ascii="Times New Roman" w:hAnsi="Times New Roman"/>
          <w:sz w:val="24"/>
          <w:szCs w:val="24"/>
        </w:rPr>
        <w:t>.</w:t>
      </w:r>
    </w:p>
    <w:p w14:paraId="3378BDFC" w14:textId="77777777" w:rsidR="003A0B89" w:rsidRDefault="003A0B89" w:rsidP="007D4BFF">
      <w:pPr>
        <w:pStyle w:val="Loendilik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141F52" w14:textId="376DFE77" w:rsidR="005B63D4" w:rsidRDefault="003A0B89" w:rsidP="007D4BFF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0B89">
        <w:rPr>
          <w:rFonts w:ascii="Times New Roman" w:hAnsi="Times New Roman"/>
          <w:sz w:val="24"/>
          <w:szCs w:val="24"/>
        </w:rPr>
        <w:t xml:space="preserve">Korraldada detailplaneeringu avalik väljapanek kestusega </w:t>
      </w:r>
      <w:r>
        <w:rPr>
          <w:rFonts w:ascii="Times New Roman" w:hAnsi="Times New Roman"/>
          <w:sz w:val="24"/>
          <w:szCs w:val="24"/>
        </w:rPr>
        <w:t>30</w:t>
      </w:r>
      <w:r w:rsidRPr="003A0B89">
        <w:rPr>
          <w:rFonts w:ascii="Times New Roman" w:hAnsi="Times New Roman"/>
          <w:sz w:val="24"/>
          <w:szCs w:val="24"/>
        </w:rPr>
        <w:t xml:space="preserve"> päeva Kadrina vallamajas</w:t>
      </w:r>
      <w:r w:rsidR="00E92410">
        <w:rPr>
          <w:rFonts w:ascii="Times New Roman" w:hAnsi="Times New Roman"/>
          <w:sz w:val="24"/>
          <w:szCs w:val="24"/>
        </w:rPr>
        <w:t xml:space="preserve"> ja </w:t>
      </w:r>
      <w:r w:rsidR="00650235">
        <w:rPr>
          <w:rFonts w:ascii="Times New Roman" w:hAnsi="Times New Roman"/>
          <w:sz w:val="24"/>
          <w:szCs w:val="24"/>
        </w:rPr>
        <w:t>vajadusel avalik arutelu</w:t>
      </w:r>
      <w:r w:rsidRPr="003A0B89">
        <w:rPr>
          <w:rFonts w:ascii="Times New Roman" w:hAnsi="Times New Roman"/>
          <w:sz w:val="24"/>
          <w:szCs w:val="24"/>
        </w:rPr>
        <w:t>.</w:t>
      </w:r>
    </w:p>
    <w:p w14:paraId="6A85450A" w14:textId="77777777" w:rsidR="003A0B89" w:rsidRPr="003A0B89" w:rsidRDefault="003A0B89" w:rsidP="007D4BFF">
      <w:pPr>
        <w:pStyle w:val="Loendilik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B3320" w14:textId="2205EB96" w:rsidR="003A0B89" w:rsidRPr="001423DB" w:rsidRDefault="001423DB" w:rsidP="007D4BFF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23DB">
        <w:rPr>
          <w:rFonts w:ascii="Times New Roman" w:hAnsi="Times New Roman"/>
          <w:sz w:val="24"/>
          <w:szCs w:val="24"/>
        </w:rPr>
        <w:t xml:space="preserve">Lugeda käesoleva korralduse lisaks Osaühing </w:t>
      </w:r>
      <w:proofErr w:type="spellStart"/>
      <w:r w:rsidRPr="001423DB">
        <w:rPr>
          <w:rFonts w:ascii="Times New Roman" w:hAnsi="Times New Roman"/>
          <w:sz w:val="24"/>
          <w:szCs w:val="24"/>
        </w:rPr>
        <w:t>A.V.R.Projekt</w:t>
      </w:r>
      <w:proofErr w:type="spellEnd"/>
      <w:r w:rsidRPr="001423DB">
        <w:rPr>
          <w:rFonts w:ascii="Times New Roman" w:hAnsi="Times New Roman"/>
          <w:sz w:val="24"/>
          <w:szCs w:val="24"/>
        </w:rPr>
        <w:t xml:space="preserve"> poolt koostatud </w:t>
      </w:r>
      <w:proofErr w:type="spellStart"/>
      <w:r w:rsidRPr="001423DB">
        <w:rPr>
          <w:rFonts w:ascii="Times New Roman" w:hAnsi="Times New Roman"/>
          <w:sz w:val="24"/>
          <w:szCs w:val="24"/>
        </w:rPr>
        <w:t>Hulja</w:t>
      </w:r>
      <w:proofErr w:type="spellEnd"/>
      <w:r w:rsidRPr="001423DB">
        <w:rPr>
          <w:rFonts w:ascii="Times New Roman" w:hAnsi="Times New Roman"/>
          <w:sz w:val="24"/>
          <w:szCs w:val="24"/>
        </w:rPr>
        <w:t xml:space="preserve"> aleviku </w:t>
      </w:r>
      <w:r>
        <w:rPr>
          <w:rFonts w:ascii="Times New Roman" w:hAnsi="Times New Roman"/>
          <w:sz w:val="24"/>
          <w:szCs w:val="24"/>
        </w:rPr>
        <w:t>Hindori</w:t>
      </w:r>
      <w:r w:rsidRPr="001423DB">
        <w:rPr>
          <w:rFonts w:ascii="Times New Roman" w:hAnsi="Times New Roman"/>
          <w:sz w:val="24"/>
          <w:szCs w:val="24"/>
        </w:rPr>
        <w:t xml:space="preserve"> kinnistu detailplaneering (töö nr </w:t>
      </w:r>
      <w:r>
        <w:rPr>
          <w:rFonts w:ascii="Times New Roman" w:hAnsi="Times New Roman"/>
          <w:sz w:val="24"/>
          <w:szCs w:val="24"/>
        </w:rPr>
        <w:t>1089</w:t>
      </w:r>
      <w:r w:rsidRPr="001423DB">
        <w:rPr>
          <w:rFonts w:ascii="Times New Roman" w:hAnsi="Times New Roman"/>
          <w:sz w:val="24"/>
          <w:szCs w:val="24"/>
        </w:rPr>
        <w:t>/0</w:t>
      </w:r>
      <w:r w:rsidR="008E05B6">
        <w:rPr>
          <w:rFonts w:ascii="Times New Roman" w:hAnsi="Times New Roman"/>
          <w:sz w:val="24"/>
          <w:szCs w:val="24"/>
        </w:rPr>
        <w:t>822</w:t>
      </w:r>
      <w:r w:rsidRPr="001423DB">
        <w:rPr>
          <w:rFonts w:ascii="Times New Roman" w:hAnsi="Times New Roman"/>
          <w:sz w:val="24"/>
          <w:szCs w:val="24"/>
        </w:rPr>
        <w:t>)</w:t>
      </w:r>
      <w:r w:rsidR="008E05B6">
        <w:rPr>
          <w:rFonts w:ascii="Times New Roman" w:hAnsi="Times New Roman"/>
          <w:sz w:val="24"/>
          <w:szCs w:val="24"/>
        </w:rPr>
        <w:t>.</w:t>
      </w:r>
    </w:p>
    <w:p w14:paraId="1FC3A318" w14:textId="77777777" w:rsidR="004A4959" w:rsidRPr="00E64173" w:rsidRDefault="004A4959" w:rsidP="007D4BFF">
      <w:pPr>
        <w:pStyle w:val="Loendilik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C57F3" w14:textId="7CCC8A30" w:rsidR="00AC65F9" w:rsidRPr="00530946" w:rsidRDefault="00AC65F9" w:rsidP="007D4BFF">
      <w:pPr>
        <w:pStyle w:val="Loendilik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0946">
        <w:rPr>
          <w:rFonts w:ascii="Times New Roman" w:hAnsi="Times New Roman"/>
          <w:sz w:val="24"/>
          <w:szCs w:val="24"/>
        </w:rPr>
        <w:t>Otsus jõustub teatavakstegemisest.</w:t>
      </w:r>
    </w:p>
    <w:p w14:paraId="35E6B349" w14:textId="77777777" w:rsidR="00AC65F9" w:rsidRPr="00AC65F9" w:rsidRDefault="00AC65F9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496BD" w14:textId="1D311B61" w:rsidR="00726592" w:rsidRPr="00726592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Isik, kes leiab, et haldusaktiga või haldusmenetluse käigus on rikutud tema õigusi või piiratud </w:t>
      </w:r>
    </w:p>
    <w:p w14:paraId="3D1790CD" w14:textId="77777777" w:rsidR="00726592" w:rsidRPr="00726592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tema vabadusi, võib esitada Kadrina Vallavalitsusele asukohaga Rakvere tee 14, Kadrina 30 </w:t>
      </w:r>
    </w:p>
    <w:p w14:paraId="4C1ACE88" w14:textId="77777777" w:rsidR="00726592" w:rsidRPr="00726592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päeva jooksul, kui seadus ei sätesta teisiti, arvates päevast, millal isik vaidlustatavast haldusaktist </w:t>
      </w:r>
    </w:p>
    <w:p w14:paraId="3B720AE1" w14:textId="77777777" w:rsidR="00726592" w:rsidRPr="00726592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või toimingust teada sai või oleks pidanud teada saama, vaide haldusmenetluse seaduses </w:t>
      </w:r>
    </w:p>
    <w:p w14:paraId="21181A8E" w14:textId="77777777" w:rsidR="00726592" w:rsidRPr="00726592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 xml:space="preserve">sätestatud korras või pöörduda kaebusega halduskohtumenetluse seadustikus sätestatud korras </w:t>
      </w:r>
    </w:p>
    <w:p w14:paraId="588B6995" w14:textId="0F359078" w:rsidR="004E4B25" w:rsidRPr="00AC65F9" w:rsidRDefault="0072659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592">
        <w:rPr>
          <w:rFonts w:ascii="Times New Roman" w:hAnsi="Times New Roman" w:cs="Times New Roman"/>
          <w:sz w:val="24"/>
          <w:szCs w:val="24"/>
        </w:rPr>
        <w:t>Tartu Halduskohtu Jõhvi kohtumajja (Kooli 2, Jõhvi 41598).</w:t>
      </w:r>
      <w:r w:rsidR="00AC65F9" w:rsidRPr="00AC65F9">
        <w:rPr>
          <w:rFonts w:ascii="Times New Roman" w:hAnsi="Times New Roman" w:cs="Times New Roman"/>
          <w:sz w:val="24"/>
          <w:szCs w:val="24"/>
        </w:rPr>
        <w:t>kohtumajasse (Kooli tn 2, Jõhvi).</w:t>
      </w:r>
    </w:p>
    <w:p w14:paraId="775E6FF6" w14:textId="77777777" w:rsidR="004B4A72" w:rsidRDefault="004B4A72" w:rsidP="007D4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259EDD5B" w14:textId="77777777" w:rsidTr="006C15D3">
        <w:trPr>
          <w:cantSplit/>
        </w:trPr>
        <w:tc>
          <w:tcPr>
            <w:tcW w:w="5000" w:type="pct"/>
          </w:tcPr>
          <w:p w14:paraId="7CFA33B7" w14:textId="77777777" w:rsidR="006C15D3" w:rsidRPr="00C6333E" w:rsidRDefault="006C15D3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1626B0BB" w14:textId="77777777" w:rsidTr="006C15D3">
        <w:trPr>
          <w:cantSplit/>
        </w:trPr>
        <w:tc>
          <w:tcPr>
            <w:tcW w:w="5000" w:type="pct"/>
          </w:tcPr>
          <w:p w14:paraId="5A9EB8DC" w14:textId="77777777" w:rsidR="006C15D3" w:rsidRPr="00C6333E" w:rsidRDefault="006C15D3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4C9645CF" w14:textId="77777777" w:rsidTr="006C15D3">
        <w:trPr>
          <w:cantSplit/>
        </w:trPr>
        <w:tc>
          <w:tcPr>
            <w:tcW w:w="5000" w:type="pct"/>
          </w:tcPr>
          <w:p w14:paraId="6556C37C" w14:textId="77777777" w:rsidR="006C15D3" w:rsidRPr="00C6333E" w:rsidRDefault="006C15D3" w:rsidP="007D4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5421A433" w14:textId="77777777" w:rsidR="000964EB" w:rsidRDefault="000964EB" w:rsidP="007D4BFF">
      <w:pPr>
        <w:spacing w:after="0" w:line="240" w:lineRule="auto"/>
        <w:rPr>
          <w:rFonts w:ascii="Times New Roman" w:hAnsi="Times New Roman" w:cs="Times New Roman"/>
        </w:rPr>
      </w:pPr>
    </w:p>
    <w:p w14:paraId="3BDB5C0A" w14:textId="77777777" w:rsidR="000964EB" w:rsidRDefault="000964EB" w:rsidP="007D4BFF">
      <w:pPr>
        <w:spacing w:after="0" w:line="240" w:lineRule="auto"/>
        <w:rPr>
          <w:rFonts w:ascii="Times New Roman" w:hAnsi="Times New Roman" w:cs="Times New Roman"/>
        </w:rPr>
      </w:pPr>
    </w:p>
    <w:p w14:paraId="103107F1" w14:textId="23DCB96D" w:rsidR="006C01D0" w:rsidRPr="006C01D0" w:rsidRDefault="007D4BFF" w:rsidP="007D4BFF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Otsuse eelnõu „</w:t>
      </w:r>
      <w:proofErr w:type="spellStart"/>
      <w:r w:rsidRPr="007D4BFF">
        <w:rPr>
          <w:rFonts w:ascii="Times New Roman" w:hAnsi="Times New Roman"/>
          <w:bCs/>
        </w:rPr>
        <w:t>Hulja</w:t>
      </w:r>
      <w:proofErr w:type="spellEnd"/>
      <w:r w:rsidRPr="007D4BFF">
        <w:rPr>
          <w:rFonts w:ascii="Times New Roman" w:hAnsi="Times New Roman"/>
          <w:bCs/>
        </w:rPr>
        <w:t xml:space="preserve"> aleviku Hindori kinnistu detailplaneeringu vastuvõtmine</w:t>
      </w:r>
      <w:r>
        <w:rPr>
          <w:rFonts w:ascii="Times New Roman" w:hAnsi="Times New Roman"/>
          <w:bCs/>
        </w:rPr>
        <w:t>“ seletuskiri</w:t>
      </w:r>
    </w:p>
    <w:p w14:paraId="440A5EA6" w14:textId="77777777" w:rsidR="006C01D0" w:rsidRPr="00360969" w:rsidRDefault="006C01D0" w:rsidP="007D4BFF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6C01D0" w:rsidRPr="00360969" w14:paraId="6C2DB353" w14:textId="77777777" w:rsidTr="00F40C31">
        <w:tc>
          <w:tcPr>
            <w:tcW w:w="3823" w:type="dxa"/>
          </w:tcPr>
          <w:p w14:paraId="5CDDE5B0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Akti andja:</w:t>
            </w:r>
          </w:p>
        </w:tc>
        <w:tc>
          <w:tcPr>
            <w:tcW w:w="5244" w:type="dxa"/>
          </w:tcPr>
          <w:p w14:paraId="47C1738B" w14:textId="7C24805D" w:rsidR="006C01D0" w:rsidRPr="008675D6" w:rsidRDefault="008675D6" w:rsidP="007D4BF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675D6">
              <w:rPr>
                <w:rFonts w:ascii="Times New Roman" w:hAnsi="Times New Roman"/>
                <w:bCs/>
              </w:rPr>
              <w:t>Kadrina</w:t>
            </w:r>
            <w:r w:rsidR="006C01D0" w:rsidRPr="008675D6">
              <w:rPr>
                <w:rFonts w:ascii="Times New Roman" w:hAnsi="Times New Roman"/>
                <w:bCs/>
              </w:rPr>
              <w:t xml:space="preserve"> Vallavolikogu</w:t>
            </w:r>
          </w:p>
          <w:p w14:paraId="637A76D5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C01D0" w:rsidRPr="00360969" w14:paraId="109D61A5" w14:textId="77777777" w:rsidTr="00F40C31">
        <w:tc>
          <w:tcPr>
            <w:tcW w:w="3823" w:type="dxa"/>
          </w:tcPr>
          <w:p w14:paraId="30457136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liik:</w:t>
            </w:r>
          </w:p>
        </w:tc>
        <w:tc>
          <w:tcPr>
            <w:tcW w:w="5244" w:type="dxa"/>
          </w:tcPr>
          <w:p w14:paraId="7314FA68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</w:rPr>
            </w:pPr>
            <w:r w:rsidRPr="00360969">
              <w:rPr>
                <w:rFonts w:ascii="Times New Roman" w:hAnsi="Times New Roman"/>
              </w:rPr>
              <w:t>Otsus</w:t>
            </w:r>
          </w:p>
          <w:p w14:paraId="06D7672A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1D0" w:rsidRPr="00360969" w14:paraId="700774D4" w14:textId="77777777" w:rsidTr="00F40C31">
        <w:tc>
          <w:tcPr>
            <w:tcW w:w="3823" w:type="dxa"/>
          </w:tcPr>
          <w:p w14:paraId="00B7B0F1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pealkiri:</w:t>
            </w:r>
          </w:p>
        </w:tc>
        <w:tc>
          <w:tcPr>
            <w:tcW w:w="5244" w:type="dxa"/>
          </w:tcPr>
          <w:p w14:paraId="220BB14B" w14:textId="4FBF85C5" w:rsidR="006C01D0" w:rsidRPr="00265ADC" w:rsidRDefault="00C62EE4" w:rsidP="007D4BF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C62EE4">
              <w:rPr>
                <w:rFonts w:ascii="Times New Roman" w:hAnsi="Times New Roman"/>
                <w:bCs/>
              </w:rPr>
              <w:t>Hulja</w:t>
            </w:r>
            <w:proofErr w:type="spellEnd"/>
            <w:r w:rsidRPr="00C62EE4">
              <w:rPr>
                <w:rFonts w:ascii="Times New Roman" w:hAnsi="Times New Roman"/>
                <w:bCs/>
              </w:rPr>
              <w:t xml:space="preserve"> aleviku Hindori kinnistu detailplaneeringu vastuvõtmine</w:t>
            </w:r>
          </w:p>
          <w:p w14:paraId="359D5660" w14:textId="77777777" w:rsidR="006C01D0" w:rsidRPr="00360969" w:rsidRDefault="006C01D0" w:rsidP="007D4B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C01D0" w:rsidRPr="00360969" w14:paraId="09101085" w14:textId="77777777" w:rsidTr="00F40C31">
        <w:tc>
          <w:tcPr>
            <w:tcW w:w="3823" w:type="dxa"/>
          </w:tcPr>
          <w:p w14:paraId="6919EA57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Õigusakti algataja:</w:t>
            </w:r>
          </w:p>
        </w:tc>
        <w:tc>
          <w:tcPr>
            <w:tcW w:w="5244" w:type="dxa"/>
          </w:tcPr>
          <w:p w14:paraId="223FF93A" w14:textId="319DB8F1" w:rsidR="006C01D0" w:rsidRPr="00360969" w:rsidRDefault="008859A1" w:rsidP="007D4B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Kadrina</w:t>
            </w:r>
            <w:r w:rsidR="006C01D0" w:rsidRPr="00360969">
              <w:rPr>
                <w:rFonts w:ascii="Times New Roman" w:hAnsi="Times New Roman"/>
              </w:rPr>
              <w:t xml:space="preserve"> Vallavalitsus</w:t>
            </w:r>
          </w:p>
          <w:p w14:paraId="0B48F5F3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01D0" w:rsidRPr="00360969" w14:paraId="681D3927" w14:textId="77777777" w:rsidTr="00F40C31">
        <w:tc>
          <w:tcPr>
            <w:tcW w:w="3823" w:type="dxa"/>
          </w:tcPr>
          <w:p w14:paraId="48567C5B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>Eelnõu ja seletuskirja koostaja(d):</w:t>
            </w:r>
          </w:p>
        </w:tc>
        <w:tc>
          <w:tcPr>
            <w:tcW w:w="5244" w:type="dxa"/>
          </w:tcPr>
          <w:p w14:paraId="38ED982F" w14:textId="01933156" w:rsidR="006C01D0" w:rsidRPr="00360969" w:rsidRDefault="008859A1" w:rsidP="007D4B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</w:t>
            </w:r>
            <w:r w:rsidR="006C01D0" w:rsidRPr="00360969">
              <w:rPr>
                <w:rFonts w:ascii="Times New Roman" w:hAnsi="Times New Roman"/>
              </w:rPr>
              <w:t xml:space="preserve">spetsialist </w:t>
            </w:r>
            <w:r>
              <w:rPr>
                <w:rFonts w:ascii="Times New Roman" w:hAnsi="Times New Roman"/>
              </w:rPr>
              <w:t>Aivar Aruja</w:t>
            </w:r>
          </w:p>
          <w:p w14:paraId="0DF416D9" w14:textId="77777777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268175" w14:textId="77777777" w:rsidR="006C01D0" w:rsidRPr="00360969" w:rsidRDefault="006C01D0" w:rsidP="007D4BFF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01D0" w:rsidRPr="00360969" w14:paraId="259DEADA" w14:textId="77777777" w:rsidTr="00CE3FA5">
        <w:tc>
          <w:tcPr>
            <w:tcW w:w="9634" w:type="dxa"/>
          </w:tcPr>
          <w:p w14:paraId="14413BC0" w14:textId="77777777" w:rsidR="006C01D0" w:rsidRPr="00360969" w:rsidRDefault="006C01D0" w:rsidP="007D4BFF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60969">
              <w:rPr>
                <w:b/>
                <w:sz w:val="24"/>
                <w:szCs w:val="24"/>
              </w:rPr>
              <w:t>Eelnõu õiguslik alus</w:t>
            </w:r>
          </w:p>
        </w:tc>
      </w:tr>
      <w:tr w:rsidR="006C01D0" w:rsidRPr="00360969" w14:paraId="5B718CF8" w14:textId="77777777" w:rsidTr="00CE3FA5">
        <w:tc>
          <w:tcPr>
            <w:tcW w:w="9634" w:type="dxa"/>
          </w:tcPr>
          <w:p w14:paraId="36476637" w14:textId="5A64F232" w:rsidR="006C01D0" w:rsidRPr="00360969" w:rsidRDefault="008A47A4" w:rsidP="007D4BF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Üldplaneeri</w:t>
            </w:r>
            <w:r w:rsidR="00452E69">
              <w:rPr>
                <w:rFonts w:ascii="Times New Roman" w:hAnsi="Times New Roman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hd w:val="clear" w:color="auto" w:fill="FFFFFF"/>
              </w:rPr>
              <w:t>gut muutva d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etailplaneeringu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võtab vastu Kadrina vallavolikogu </w:t>
            </w:r>
            <w:r w:rsidR="009546CF">
              <w:rPr>
                <w:rFonts w:ascii="Times New Roman" w:hAnsi="Times New Roman"/>
                <w:shd w:val="clear" w:color="auto" w:fill="FFFFFF"/>
              </w:rPr>
              <w:t>(</w:t>
            </w:r>
            <w:proofErr w:type="spellStart"/>
            <w:r w:rsidR="009546CF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="009546CF">
              <w:rPr>
                <w:rFonts w:ascii="Times New Roman" w:hAnsi="Times New Roman"/>
                <w:shd w:val="clear" w:color="auto" w:fill="FFFFFF"/>
              </w:rPr>
              <w:t xml:space="preserve"> § 134</w:t>
            </w:r>
            <w:r w:rsidR="00DC550D">
              <w:rPr>
                <w:rFonts w:ascii="Times New Roman" w:hAnsi="Times New Roman"/>
                <w:shd w:val="clear" w:color="auto" w:fill="FFFFFF"/>
              </w:rPr>
              <w:t xml:space="preserve"> ja </w:t>
            </w:r>
            <w:r w:rsidRPr="008A47A4">
              <w:rPr>
                <w:rFonts w:ascii="Times New Roman" w:hAnsi="Times New Roman"/>
                <w:shd w:val="clear" w:color="auto" w:fill="FFFFFF"/>
              </w:rPr>
              <w:t>Kadrina Vallavolikogu 31.01.2018 määruse 8„Planeerimisseaduse ja ehitusseadustiku rakendamine Kadrina vallas“ § 2 l</w:t>
            </w:r>
            <w:r>
              <w:rPr>
                <w:rFonts w:ascii="Times New Roman" w:hAnsi="Times New Roman"/>
                <w:shd w:val="clear" w:color="auto" w:fill="FFFFFF"/>
              </w:rPr>
              <w:t>g</w:t>
            </w:r>
            <w:r w:rsidRPr="008A47A4">
              <w:rPr>
                <w:rFonts w:ascii="Times New Roman" w:hAnsi="Times New Roman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/>
                <w:shd w:val="clear" w:color="auto" w:fill="FFFFFF"/>
              </w:rPr>
              <w:t>)</w:t>
            </w:r>
          </w:p>
          <w:p w14:paraId="02ED0BD5" w14:textId="4AECB21A" w:rsidR="006C01D0" w:rsidRPr="00360969" w:rsidRDefault="006C01D0" w:rsidP="007D4BF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</w:rPr>
              <w:t>Planeerimisseaduse (</w:t>
            </w:r>
            <w:proofErr w:type="spellStart"/>
            <w:r w:rsidRPr="00360969">
              <w:rPr>
                <w:rFonts w:ascii="Times New Roman" w:hAnsi="Times New Roman"/>
              </w:rPr>
              <w:t>PlanS</w:t>
            </w:r>
            <w:proofErr w:type="spellEnd"/>
            <w:r w:rsidRPr="00360969">
              <w:rPr>
                <w:rFonts w:ascii="Times New Roman" w:hAnsi="Times New Roman"/>
              </w:rPr>
              <w:t>) § 1</w:t>
            </w:r>
            <w:r w:rsidR="00452E69">
              <w:rPr>
                <w:rFonts w:ascii="Times New Roman" w:hAnsi="Times New Roman"/>
              </w:rPr>
              <w:t>35</w:t>
            </w:r>
            <w:r w:rsidRPr="00360969">
              <w:rPr>
                <w:rFonts w:ascii="Times New Roman" w:hAnsi="Times New Roman"/>
              </w:rPr>
              <w:t xml:space="preserve"> lg </w:t>
            </w:r>
            <w:r w:rsidR="00452E69">
              <w:rPr>
                <w:rFonts w:ascii="Times New Roman" w:hAnsi="Times New Roman"/>
              </w:rPr>
              <w:t>5</w:t>
            </w:r>
            <w:r w:rsidRPr="00360969">
              <w:rPr>
                <w:rFonts w:ascii="Times New Roman" w:hAnsi="Times New Roman"/>
              </w:rPr>
              <w:t xml:space="preserve"> 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kohaselt </w:t>
            </w:r>
            <w:r w:rsidR="008A6EFA">
              <w:rPr>
                <w:rFonts w:ascii="Times New Roman" w:hAnsi="Times New Roman"/>
                <w:shd w:val="clear" w:color="auto" w:fill="FFFFFF"/>
              </w:rPr>
              <w:t xml:space="preserve"> kestab </w:t>
            </w:r>
            <w:r w:rsidR="00DC550D">
              <w:rPr>
                <w:rFonts w:ascii="Times New Roman" w:hAnsi="Times New Roman"/>
                <w:shd w:val="clear" w:color="auto" w:fill="FFFFFF"/>
              </w:rPr>
              <w:t xml:space="preserve">üldplaneeringut muutva </w:t>
            </w:r>
            <w:r w:rsidR="00AC78C1">
              <w:rPr>
                <w:rFonts w:ascii="Times New Roman" w:hAnsi="Times New Roman"/>
                <w:shd w:val="clear" w:color="auto" w:fill="FFFFFF"/>
              </w:rPr>
              <w:t xml:space="preserve">detailplaneeringu avalik </w:t>
            </w:r>
            <w:r w:rsidR="000600B1">
              <w:rPr>
                <w:rFonts w:ascii="Times New Roman" w:hAnsi="Times New Roman"/>
                <w:shd w:val="clear" w:color="auto" w:fill="FFFFFF"/>
              </w:rPr>
              <w:t>väljapanek vähemalt 30 päeva</w:t>
            </w:r>
            <w:r w:rsidRPr="00360969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452C9C36" w14:textId="3A5D7F2F" w:rsidR="006C01D0" w:rsidRPr="00360969" w:rsidRDefault="006C01D0" w:rsidP="007D4B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color w:val="202020"/>
                <w:shd w:val="clear" w:color="auto" w:fill="FFFFFF"/>
              </w:rPr>
              <w:t>Otsus tehakse volikogu poolthäälte enamusega.</w:t>
            </w:r>
            <w:r w:rsidRPr="00360969">
              <w:rPr>
                <w:rFonts w:ascii="Times New Roman" w:hAnsi="Times New Roman"/>
                <w:lang w:eastAsia="zh-CN"/>
              </w:rPr>
              <w:t xml:space="preserve"> </w:t>
            </w:r>
          </w:p>
        </w:tc>
      </w:tr>
    </w:tbl>
    <w:p w14:paraId="2E39FFA1" w14:textId="77777777" w:rsidR="006C01D0" w:rsidRPr="00360969" w:rsidRDefault="006C01D0" w:rsidP="007D4BFF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C01D0" w:rsidRPr="00360969" w14:paraId="5042CA47" w14:textId="77777777" w:rsidTr="00CE3FA5">
        <w:tc>
          <w:tcPr>
            <w:tcW w:w="9634" w:type="dxa"/>
          </w:tcPr>
          <w:p w14:paraId="02108ECC" w14:textId="1DB22F3C" w:rsidR="006C01D0" w:rsidRPr="00360969" w:rsidRDefault="006C01D0" w:rsidP="007D4BFF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360969">
              <w:rPr>
                <w:b/>
                <w:sz w:val="24"/>
                <w:szCs w:val="24"/>
              </w:rPr>
              <w:t>Eelnõu eesmärk, sisu kirjeldus</w:t>
            </w:r>
          </w:p>
        </w:tc>
      </w:tr>
      <w:tr w:rsidR="006C01D0" w:rsidRPr="00360969" w14:paraId="11F033E7" w14:textId="77777777" w:rsidTr="00CE3FA5">
        <w:tc>
          <w:tcPr>
            <w:tcW w:w="9634" w:type="dxa"/>
          </w:tcPr>
          <w:p w14:paraId="2D56D90B" w14:textId="0665AA57" w:rsidR="006C01D0" w:rsidRPr="00360969" w:rsidRDefault="006C01D0" w:rsidP="007D4BFF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60969">
              <w:rPr>
                <w:rFonts w:ascii="Times New Roman" w:hAnsi="Times New Roman"/>
              </w:rPr>
              <w:t>Eelnõu eesmärk o</w:t>
            </w:r>
            <w:r w:rsidR="00C75EF8">
              <w:rPr>
                <w:rFonts w:ascii="Times New Roman" w:hAnsi="Times New Roman"/>
              </w:rPr>
              <w:t xml:space="preserve">n </w:t>
            </w:r>
            <w:r w:rsidR="00D2201D">
              <w:rPr>
                <w:rFonts w:ascii="Times New Roman" w:hAnsi="Times New Roman"/>
              </w:rPr>
              <w:t>Hindori kinnistu detailplaneeringu vastuvõtmine ja suunamine avalikule väljapanekule</w:t>
            </w:r>
            <w:r w:rsidR="00FB57E6">
              <w:rPr>
                <w:rFonts w:ascii="Times New Roman" w:eastAsiaTheme="minorHAnsi" w:hAnsi="Times New Roman"/>
              </w:rPr>
              <w:t xml:space="preserve">. </w:t>
            </w:r>
          </w:p>
          <w:p w14:paraId="30393AD4" w14:textId="77777777" w:rsidR="00D2201D" w:rsidRDefault="00D2201D" w:rsidP="007D4BFF">
            <w:pPr>
              <w:suppressAutoHyphens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D2201D">
              <w:rPr>
                <w:rFonts w:ascii="Times New Roman" w:eastAsiaTheme="minorHAnsi" w:hAnsi="Times New Roman"/>
              </w:rPr>
              <w:t xml:space="preserve">Huvitatud isik taotleb kinnistu sihtotstarbe muutmist, ehitusõiguse seadmist ja vajalike kommunikatsioonide planeerimist. Huvitatud isik soovib rajada kinnistule päikesepargi võimsusega kuni 400 </w:t>
            </w:r>
            <w:proofErr w:type="spellStart"/>
            <w:r w:rsidRPr="00D2201D">
              <w:rPr>
                <w:rFonts w:ascii="Times New Roman" w:eastAsiaTheme="minorHAnsi" w:hAnsi="Times New Roman"/>
              </w:rPr>
              <w:t>kW.Kadrina</w:t>
            </w:r>
            <w:proofErr w:type="spellEnd"/>
            <w:r w:rsidRPr="00D2201D">
              <w:rPr>
                <w:rFonts w:ascii="Times New Roman" w:eastAsiaTheme="minorHAnsi" w:hAnsi="Times New Roman"/>
              </w:rPr>
              <w:t xml:space="preserve"> valla üldplaneeringu kohaselt asub piirkond tiheasustusalal ning maa-alale kehtestatud üldplaneeringuga juhtotstarbeks on elamumaa. Planeeringuga kavandatu ei ole kooskõlas kehtiva Kadrina valla üldplaneeringuga. Planeeritav ala jääb kaitsmata põhjaveega alale ning Pandivere ja Adavere-Põltsamaa nitraaditundlikule alale. Osaliselt jääb planeeringuala  riigimaantee nr 5 Pärnu-Rakvere-Sõmeru ja arheoloogiamälestis Asulakoht (10231) kaitsevööndisse.</w:t>
            </w:r>
          </w:p>
          <w:p w14:paraId="24488ED3" w14:textId="0C9658FF" w:rsidR="006C01D0" w:rsidRPr="00360969" w:rsidRDefault="006C01D0" w:rsidP="007D4B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60969">
              <w:rPr>
                <w:rFonts w:ascii="Times New Roman" w:hAnsi="Times New Roman"/>
                <w:b/>
              </w:rPr>
              <w:t xml:space="preserve">Eelnõuga tehakse ettepanek: </w:t>
            </w:r>
            <w:r w:rsidR="00772B60">
              <w:rPr>
                <w:rFonts w:ascii="Times New Roman" w:hAnsi="Times New Roman"/>
              </w:rPr>
              <w:t xml:space="preserve">võtta vastu </w:t>
            </w:r>
            <w:proofErr w:type="spellStart"/>
            <w:r w:rsidR="00772B60">
              <w:rPr>
                <w:rFonts w:ascii="Times New Roman" w:hAnsi="Times New Roman"/>
              </w:rPr>
              <w:t>Hulja</w:t>
            </w:r>
            <w:proofErr w:type="spellEnd"/>
            <w:r w:rsidR="00772B60">
              <w:rPr>
                <w:rFonts w:ascii="Times New Roman" w:hAnsi="Times New Roman"/>
              </w:rPr>
              <w:t xml:space="preserve"> aleviku Hindori kinnistu detailplaneering ja suunata avalikule väljapanekule.</w:t>
            </w:r>
          </w:p>
          <w:p w14:paraId="0E9C0CD9" w14:textId="3B047B42" w:rsidR="006C01D0" w:rsidRPr="00360969" w:rsidRDefault="005F2BD6" w:rsidP="007D4BF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Kadrina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Vallavalitsus esitas </w:t>
            </w:r>
            <w:r w:rsidR="00CF40B4">
              <w:rPr>
                <w:rFonts w:ascii="Times New Roman" w:hAnsi="Times New Roman"/>
                <w:shd w:val="clear" w:color="auto" w:fill="FFFFFF"/>
              </w:rPr>
              <w:t>08.09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.2022 otsuse eelnõu </w:t>
            </w:r>
            <w:r w:rsidR="006C01D0" w:rsidRPr="00360969">
              <w:rPr>
                <w:rFonts w:ascii="Times New Roman" w:hAnsi="Times New Roman"/>
              </w:rPr>
              <w:t>kooskõlastamiseks kaasatavatele asutustele ja isikutele. Kaasatavatel asutustel ja isikutel oli võimalus 30 päeva jooksul eelnõu kooskõlastada või teha ettepanekuid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="006C01D0"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="006C01D0" w:rsidRPr="00360969">
              <w:rPr>
                <w:rFonts w:ascii="Times New Roman" w:hAnsi="Times New Roman"/>
                <w:shd w:val="clear" w:color="auto" w:fill="FFFFFF"/>
              </w:rPr>
              <w:t xml:space="preserve"> § 140 lg 4). </w:t>
            </w:r>
            <w:r w:rsidR="00CF40B4">
              <w:rPr>
                <w:rFonts w:ascii="Times New Roman" w:hAnsi="Times New Roman"/>
                <w:shd w:val="clear" w:color="auto" w:fill="FFFFFF"/>
              </w:rPr>
              <w:t xml:space="preserve">Eelnõu kooskõlastasid </w:t>
            </w:r>
            <w:r w:rsidR="00EE2EFD">
              <w:rPr>
                <w:rFonts w:ascii="Times New Roman" w:hAnsi="Times New Roman"/>
                <w:shd w:val="clear" w:color="auto" w:fill="FFFFFF"/>
              </w:rPr>
              <w:t>15</w:t>
            </w:r>
            <w:r w:rsidR="00CF40B4">
              <w:rPr>
                <w:rFonts w:ascii="Times New Roman" w:hAnsi="Times New Roman"/>
                <w:shd w:val="clear" w:color="auto" w:fill="FFFFFF"/>
              </w:rPr>
              <w:t>.09.2022 Muinsuskaitseamet, 1</w:t>
            </w:r>
            <w:r w:rsidR="00C45DBF">
              <w:rPr>
                <w:rFonts w:ascii="Times New Roman" w:hAnsi="Times New Roman"/>
                <w:shd w:val="clear" w:color="auto" w:fill="FFFFFF"/>
              </w:rPr>
              <w:t>3</w:t>
            </w:r>
            <w:r w:rsidR="00CF40B4">
              <w:rPr>
                <w:rFonts w:ascii="Times New Roman" w:hAnsi="Times New Roman"/>
                <w:shd w:val="clear" w:color="auto" w:fill="FFFFFF"/>
              </w:rPr>
              <w:t xml:space="preserve">.09.2022 Päästeamet ja </w:t>
            </w:r>
            <w:r w:rsidR="00CE5D26">
              <w:rPr>
                <w:rFonts w:ascii="Times New Roman" w:hAnsi="Times New Roman"/>
                <w:shd w:val="clear" w:color="auto" w:fill="FFFFFF"/>
              </w:rPr>
              <w:t>09</w:t>
            </w:r>
            <w:r w:rsidR="00CF40B4">
              <w:rPr>
                <w:rFonts w:ascii="Times New Roman" w:hAnsi="Times New Roman"/>
                <w:shd w:val="clear" w:color="auto" w:fill="FFFFFF"/>
              </w:rPr>
              <w:t>.09.2022 Transpordiamet</w:t>
            </w:r>
            <w:r w:rsidR="006C01D0" w:rsidRPr="00360969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5103DA35" w14:textId="2E969381" w:rsidR="006C01D0" w:rsidRDefault="006C01D0" w:rsidP="007D4BF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60969">
              <w:rPr>
                <w:rFonts w:ascii="Times New Roman" w:hAnsi="Times New Roman"/>
                <w:shd w:val="clear" w:color="auto" w:fill="FFFFFF"/>
              </w:rPr>
              <w:t xml:space="preserve">Detailplaneeringu </w:t>
            </w:r>
            <w:r w:rsidR="00C45DBF">
              <w:rPr>
                <w:rFonts w:ascii="Times New Roman" w:hAnsi="Times New Roman"/>
                <w:shd w:val="clear" w:color="auto" w:fill="FFFFFF"/>
              </w:rPr>
              <w:t>vastuvõtmise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otsusest</w:t>
            </w:r>
            <w:r w:rsidR="00F12577">
              <w:rPr>
                <w:rFonts w:ascii="Times New Roman" w:hAnsi="Times New Roman"/>
                <w:shd w:val="clear" w:color="auto" w:fill="FFFFFF"/>
              </w:rPr>
              <w:t>,</w:t>
            </w:r>
            <w:r w:rsidR="00484B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11F4B">
              <w:rPr>
                <w:rFonts w:ascii="Times New Roman" w:hAnsi="Times New Roman"/>
                <w:shd w:val="clear" w:color="auto" w:fill="FFFFFF"/>
              </w:rPr>
              <w:t xml:space="preserve">detailplaneeringu </w:t>
            </w:r>
            <w:r w:rsidR="00484B5B">
              <w:rPr>
                <w:rFonts w:ascii="Times New Roman" w:hAnsi="Times New Roman"/>
                <w:shd w:val="clear" w:color="auto" w:fill="FFFFFF"/>
              </w:rPr>
              <w:t>avalikus</w:t>
            </w:r>
            <w:r w:rsidR="00A11F4B">
              <w:rPr>
                <w:rFonts w:ascii="Times New Roman" w:hAnsi="Times New Roman"/>
                <w:shd w:val="clear" w:color="auto" w:fill="FFFFFF"/>
              </w:rPr>
              <w:t>t väljapanekust</w:t>
            </w:r>
            <w:r w:rsidR="00484B5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12577">
              <w:rPr>
                <w:rFonts w:ascii="Times New Roman" w:hAnsi="Times New Roman"/>
                <w:shd w:val="clear" w:color="auto" w:fill="FFFFFF"/>
              </w:rPr>
              <w:t xml:space="preserve">ja </w:t>
            </w:r>
            <w:r w:rsidR="00F30B52">
              <w:rPr>
                <w:rFonts w:ascii="Times New Roman" w:hAnsi="Times New Roman"/>
                <w:shd w:val="clear" w:color="auto" w:fill="FFFFFF"/>
              </w:rPr>
              <w:t xml:space="preserve">avalikust arutelust </w:t>
            </w:r>
            <w:r w:rsidR="00F23FF6">
              <w:rPr>
                <w:rFonts w:ascii="Times New Roman" w:hAnsi="Times New Roman"/>
                <w:shd w:val="clear" w:color="auto" w:fill="FFFFFF"/>
              </w:rPr>
              <w:t>teavitatakse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127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lg-s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1 ja 2 nimetatud isikuid ja asutusi ning teavitatakse </w:t>
            </w:r>
            <w:r w:rsidR="00B65DB7">
              <w:rPr>
                <w:rFonts w:ascii="Times New Roman" w:hAnsi="Times New Roman"/>
                <w:shd w:val="clear" w:color="auto" w:fill="FFFFFF"/>
              </w:rPr>
              <w:t>avalikkust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lähtudes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13</w:t>
            </w:r>
            <w:r w:rsidR="00484B5B">
              <w:rPr>
                <w:rFonts w:ascii="Times New Roman" w:hAnsi="Times New Roman"/>
                <w:shd w:val="clear" w:color="auto" w:fill="FFFFFF"/>
              </w:rPr>
              <w:t>5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lg-s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813972">
              <w:rPr>
                <w:rFonts w:ascii="Times New Roman" w:hAnsi="Times New Roman"/>
                <w:shd w:val="clear" w:color="auto" w:fill="FFFFFF"/>
              </w:rPr>
              <w:t>7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ja </w:t>
            </w:r>
            <w:r w:rsidR="00813972">
              <w:rPr>
                <w:rFonts w:ascii="Times New Roman" w:hAnsi="Times New Roman"/>
                <w:shd w:val="clear" w:color="auto" w:fill="FFFFFF"/>
              </w:rPr>
              <w:t>8</w:t>
            </w:r>
            <w:r w:rsidRPr="00360969">
              <w:rPr>
                <w:rFonts w:ascii="Times New Roman" w:hAnsi="Times New Roman"/>
                <w:shd w:val="clear" w:color="auto" w:fill="FFFFFF"/>
              </w:rPr>
              <w:t xml:space="preserve"> sätestatud nõuetest (</w:t>
            </w:r>
            <w:proofErr w:type="spellStart"/>
            <w:r w:rsidRPr="00360969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Pr="00360969">
              <w:rPr>
                <w:rFonts w:ascii="Times New Roman" w:hAnsi="Times New Roman"/>
                <w:shd w:val="clear" w:color="auto" w:fill="FFFFFF"/>
              </w:rPr>
              <w:t xml:space="preserve"> § 1</w:t>
            </w:r>
            <w:r w:rsidR="00B65DB7">
              <w:rPr>
                <w:rFonts w:ascii="Times New Roman" w:hAnsi="Times New Roman"/>
                <w:shd w:val="clear" w:color="auto" w:fill="FFFFFF"/>
              </w:rPr>
              <w:t>35</w:t>
            </w:r>
            <w:r w:rsidR="00F30B52">
              <w:rPr>
                <w:rFonts w:ascii="Times New Roman" w:hAnsi="Times New Roman"/>
                <w:shd w:val="clear" w:color="auto" w:fill="FFFFFF"/>
              </w:rPr>
              <w:t>-136</w:t>
            </w:r>
            <w:r w:rsidRPr="00360969">
              <w:rPr>
                <w:rFonts w:ascii="Times New Roman" w:hAnsi="Times New Roman"/>
                <w:shd w:val="clear" w:color="auto" w:fill="FFFFFF"/>
              </w:rPr>
              <w:t>).</w:t>
            </w:r>
          </w:p>
          <w:p w14:paraId="73F4DDC4" w14:textId="4C77E0D0" w:rsidR="00A67AC6" w:rsidRDefault="0095607B" w:rsidP="007D4BF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Detailplaneeringu avaliku välja</w:t>
            </w:r>
            <w:r w:rsidR="00430991">
              <w:rPr>
                <w:rFonts w:ascii="Times New Roman" w:hAnsi="Times New Roman"/>
                <w:shd w:val="clear" w:color="auto" w:fill="FFFFFF"/>
              </w:rPr>
              <w:t>paneku tulemuste avalik</w:t>
            </w:r>
            <w:r w:rsidR="00F12577">
              <w:rPr>
                <w:rFonts w:ascii="Times New Roman" w:hAnsi="Times New Roman"/>
                <w:shd w:val="clear" w:color="auto" w:fill="FFFFFF"/>
              </w:rPr>
              <w:t>ku</w:t>
            </w:r>
            <w:r w:rsidR="00430991">
              <w:rPr>
                <w:rFonts w:ascii="Times New Roman" w:hAnsi="Times New Roman"/>
                <w:shd w:val="clear" w:color="auto" w:fill="FFFFFF"/>
              </w:rPr>
              <w:t xml:space="preserve"> arutelu </w:t>
            </w:r>
            <w:r w:rsidR="00472562">
              <w:rPr>
                <w:rFonts w:ascii="Times New Roman" w:hAnsi="Times New Roman"/>
                <w:shd w:val="clear" w:color="auto" w:fill="FFFFFF"/>
              </w:rPr>
              <w:t xml:space="preserve">ei </w:t>
            </w:r>
            <w:r w:rsidR="00430991">
              <w:rPr>
                <w:rFonts w:ascii="Times New Roman" w:hAnsi="Times New Roman"/>
                <w:shd w:val="clear" w:color="auto" w:fill="FFFFFF"/>
              </w:rPr>
              <w:t>korraldata</w:t>
            </w:r>
            <w:r w:rsidR="00472562">
              <w:rPr>
                <w:rFonts w:ascii="Times New Roman" w:hAnsi="Times New Roman"/>
                <w:shd w:val="clear" w:color="auto" w:fill="FFFFFF"/>
              </w:rPr>
              <w:t>,</w:t>
            </w:r>
            <w:r w:rsidR="0043099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20D8B">
              <w:rPr>
                <w:rFonts w:ascii="Times New Roman" w:hAnsi="Times New Roman"/>
                <w:shd w:val="clear" w:color="auto" w:fill="FFFFFF"/>
              </w:rPr>
              <w:t xml:space="preserve">kui </w:t>
            </w:r>
            <w:r w:rsidR="00472562" w:rsidRPr="00472562">
              <w:rPr>
                <w:rFonts w:ascii="Times New Roman" w:hAnsi="Times New Roman"/>
                <w:shd w:val="clear" w:color="auto" w:fill="FFFFFF"/>
              </w:rPr>
              <w:t xml:space="preserve"> detailplaneeringu kohta ei esitatud avaliku väljapaneku kestel kirjalikke arvamusi või kui kõik kirjalikult esitatud arvamused on arvesse võetud</w:t>
            </w:r>
            <w:r w:rsidR="00F30B52">
              <w:rPr>
                <w:rFonts w:ascii="Times New Roman" w:hAnsi="Times New Roman"/>
                <w:shd w:val="clear" w:color="auto" w:fill="FFFFFF"/>
              </w:rPr>
              <w:t xml:space="preserve"> (</w:t>
            </w:r>
            <w:proofErr w:type="spellStart"/>
            <w:r w:rsidR="00F30B52">
              <w:rPr>
                <w:rFonts w:ascii="Times New Roman" w:hAnsi="Times New Roman"/>
                <w:shd w:val="clear" w:color="auto" w:fill="FFFFFF"/>
              </w:rPr>
              <w:t>PlanS</w:t>
            </w:r>
            <w:proofErr w:type="spellEnd"/>
            <w:r w:rsidR="00F30B52">
              <w:rPr>
                <w:rFonts w:ascii="Times New Roman" w:hAnsi="Times New Roman"/>
                <w:shd w:val="clear" w:color="auto" w:fill="FFFFFF"/>
              </w:rPr>
              <w:t xml:space="preserve"> §136).</w:t>
            </w:r>
          </w:p>
          <w:p w14:paraId="6AB2E3A5" w14:textId="77777777" w:rsidR="00A64A6A" w:rsidRPr="00360969" w:rsidRDefault="00A64A6A" w:rsidP="007D4BFF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14:paraId="247E5373" w14:textId="021E4A1D" w:rsidR="006C01D0" w:rsidRPr="00360969" w:rsidRDefault="006C01D0" w:rsidP="007D4BFF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14:paraId="676111AE" w14:textId="77777777" w:rsidR="006C01D0" w:rsidRPr="00360969" w:rsidRDefault="006C01D0" w:rsidP="007D4BF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5586EE22" w14:textId="77777777" w:rsidR="00600816" w:rsidRPr="00600816" w:rsidRDefault="00600816" w:rsidP="007D4BFF">
      <w:pPr>
        <w:spacing w:after="0" w:line="240" w:lineRule="auto"/>
        <w:rPr>
          <w:rFonts w:ascii="Times New Roman" w:hAnsi="Times New Roman" w:cs="Times New Roman"/>
        </w:rPr>
      </w:pPr>
    </w:p>
    <w:p w14:paraId="346A7B26" w14:textId="77777777" w:rsidR="00600816" w:rsidRPr="00600816" w:rsidRDefault="00600816" w:rsidP="007D4BFF">
      <w:pPr>
        <w:spacing w:after="0" w:line="240" w:lineRule="auto"/>
        <w:rPr>
          <w:rFonts w:ascii="Times New Roman" w:hAnsi="Times New Roman" w:cs="Times New Roman"/>
        </w:rPr>
      </w:pPr>
    </w:p>
    <w:sectPr w:rsidR="00600816" w:rsidRPr="00600816" w:rsidSect="004A4959">
      <w:headerReference w:type="first" r:id="rId11"/>
      <w:footerReference w:type="first" r:id="rId12"/>
      <w:pgSz w:w="11906" w:h="16838"/>
      <w:pgMar w:top="1418" w:right="851" w:bottom="993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987C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43F145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70CD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66B3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F8A3743" w14:textId="77777777" w:rsidR="00C80BCE" w:rsidRDefault="00C80BCE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A50C" w14:textId="2FD55C13" w:rsidR="00BF0DBB" w:rsidRDefault="0061559E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3862BE14" wp14:editId="0799BC31">
          <wp:extent cx="609600" cy="7524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48418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4714CD"/>
    <w:multiLevelType w:val="hybridMultilevel"/>
    <w:tmpl w:val="5DDC3EB6"/>
    <w:lvl w:ilvl="0" w:tplc="44EA3C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7625"/>
    <w:multiLevelType w:val="hybridMultilevel"/>
    <w:tmpl w:val="00588EBE"/>
    <w:lvl w:ilvl="0" w:tplc="4CBC2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20837"/>
    <w:multiLevelType w:val="hybridMultilevel"/>
    <w:tmpl w:val="4BB0F3F0"/>
    <w:lvl w:ilvl="0" w:tplc="02086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63721">
    <w:abstractNumId w:val="1"/>
  </w:num>
  <w:num w:numId="2" w16cid:durableId="1334918870">
    <w:abstractNumId w:val="0"/>
  </w:num>
  <w:num w:numId="3" w16cid:durableId="1187400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698995">
    <w:abstractNumId w:val="2"/>
  </w:num>
  <w:num w:numId="5" w16cid:durableId="1388258653">
    <w:abstractNumId w:val="4"/>
  </w:num>
  <w:num w:numId="6" w16cid:durableId="353001909">
    <w:abstractNumId w:val="3"/>
  </w:num>
  <w:num w:numId="7" w16cid:durableId="6071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21D0"/>
    <w:rsid w:val="00011E21"/>
    <w:rsid w:val="00012B9F"/>
    <w:rsid w:val="00016995"/>
    <w:rsid w:val="0002319B"/>
    <w:rsid w:val="00024284"/>
    <w:rsid w:val="00036081"/>
    <w:rsid w:val="00050D3F"/>
    <w:rsid w:val="00054AB6"/>
    <w:rsid w:val="00056C36"/>
    <w:rsid w:val="000600B1"/>
    <w:rsid w:val="0007026B"/>
    <w:rsid w:val="00090270"/>
    <w:rsid w:val="00091A3B"/>
    <w:rsid w:val="00092A44"/>
    <w:rsid w:val="000964EB"/>
    <w:rsid w:val="000B51D2"/>
    <w:rsid w:val="000B56A3"/>
    <w:rsid w:val="000B5906"/>
    <w:rsid w:val="000B5CE1"/>
    <w:rsid w:val="000B7B38"/>
    <w:rsid w:val="000C2916"/>
    <w:rsid w:val="00107FE4"/>
    <w:rsid w:val="00110409"/>
    <w:rsid w:val="00115113"/>
    <w:rsid w:val="00115568"/>
    <w:rsid w:val="00122423"/>
    <w:rsid w:val="00123414"/>
    <w:rsid w:val="001370DD"/>
    <w:rsid w:val="001423DB"/>
    <w:rsid w:val="00147B93"/>
    <w:rsid w:val="00175B92"/>
    <w:rsid w:val="00175F33"/>
    <w:rsid w:val="00177F45"/>
    <w:rsid w:val="001908B9"/>
    <w:rsid w:val="00196F1D"/>
    <w:rsid w:val="001A6029"/>
    <w:rsid w:val="001C1EA1"/>
    <w:rsid w:val="001C3296"/>
    <w:rsid w:val="001C5733"/>
    <w:rsid w:val="001D234A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518C"/>
    <w:rsid w:val="002153BF"/>
    <w:rsid w:val="0023220E"/>
    <w:rsid w:val="002368B8"/>
    <w:rsid w:val="0025476E"/>
    <w:rsid w:val="00265ADC"/>
    <w:rsid w:val="00266926"/>
    <w:rsid w:val="0027708E"/>
    <w:rsid w:val="002777E1"/>
    <w:rsid w:val="00277ADD"/>
    <w:rsid w:val="0029429E"/>
    <w:rsid w:val="002B7312"/>
    <w:rsid w:val="002B742E"/>
    <w:rsid w:val="002D080C"/>
    <w:rsid w:val="002D16F6"/>
    <w:rsid w:val="002D57E8"/>
    <w:rsid w:val="002E66A6"/>
    <w:rsid w:val="0030574D"/>
    <w:rsid w:val="00315BB8"/>
    <w:rsid w:val="00316450"/>
    <w:rsid w:val="0032139A"/>
    <w:rsid w:val="0032691F"/>
    <w:rsid w:val="00327F11"/>
    <w:rsid w:val="0033137A"/>
    <w:rsid w:val="00333B52"/>
    <w:rsid w:val="00335DAF"/>
    <w:rsid w:val="0033760F"/>
    <w:rsid w:val="0033768C"/>
    <w:rsid w:val="003430AC"/>
    <w:rsid w:val="00351EFD"/>
    <w:rsid w:val="003559DC"/>
    <w:rsid w:val="00356222"/>
    <w:rsid w:val="00381CB9"/>
    <w:rsid w:val="00384011"/>
    <w:rsid w:val="00387DA5"/>
    <w:rsid w:val="00391B5A"/>
    <w:rsid w:val="003A0A65"/>
    <w:rsid w:val="003A0B89"/>
    <w:rsid w:val="003A53E0"/>
    <w:rsid w:val="003A618E"/>
    <w:rsid w:val="003A7E51"/>
    <w:rsid w:val="003B037B"/>
    <w:rsid w:val="003C6659"/>
    <w:rsid w:val="003D5FEC"/>
    <w:rsid w:val="003F1AD8"/>
    <w:rsid w:val="00411B1E"/>
    <w:rsid w:val="00412CF4"/>
    <w:rsid w:val="00412D4D"/>
    <w:rsid w:val="0041605F"/>
    <w:rsid w:val="00420328"/>
    <w:rsid w:val="00425F41"/>
    <w:rsid w:val="004275EB"/>
    <w:rsid w:val="00430991"/>
    <w:rsid w:val="0044365D"/>
    <w:rsid w:val="00452E69"/>
    <w:rsid w:val="004540E1"/>
    <w:rsid w:val="004614C5"/>
    <w:rsid w:val="00472562"/>
    <w:rsid w:val="00480CE5"/>
    <w:rsid w:val="00484B5B"/>
    <w:rsid w:val="004865BA"/>
    <w:rsid w:val="00490E53"/>
    <w:rsid w:val="004A0ADC"/>
    <w:rsid w:val="004A1DEC"/>
    <w:rsid w:val="004A4959"/>
    <w:rsid w:val="004B4A72"/>
    <w:rsid w:val="004C6F4C"/>
    <w:rsid w:val="004D28C5"/>
    <w:rsid w:val="004D49D5"/>
    <w:rsid w:val="004D5A22"/>
    <w:rsid w:val="004D7E2D"/>
    <w:rsid w:val="004E4B25"/>
    <w:rsid w:val="004F2BCF"/>
    <w:rsid w:val="004F76F7"/>
    <w:rsid w:val="005015DB"/>
    <w:rsid w:val="00504765"/>
    <w:rsid w:val="00505AA7"/>
    <w:rsid w:val="00507E28"/>
    <w:rsid w:val="005121DA"/>
    <w:rsid w:val="0052712B"/>
    <w:rsid w:val="00530946"/>
    <w:rsid w:val="005310A4"/>
    <w:rsid w:val="005346C8"/>
    <w:rsid w:val="00545DD9"/>
    <w:rsid w:val="005504B6"/>
    <w:rsid w:val="00555B26"/>
    <w:rsid w:val="00572629"/>
    <w:rsid w:val="00573617"/>
    <w:rsid w:val="00573EE0"/>
    <w:rsid w:val="00582DB8"/>
    <w:rsid w:val="00593BE2"/>
    <w:rsid w:val="005B284B"/>
    <w:rsid w:val="005B63D4"/>
    <w:rsid w:val="005D09DF"/>
    <w:rsid w:val="005D203A"/>
    <w:rsid w:val="005D3DBC"/>
    <w:rsid w:val="005D511D"/>
    <w:rsid w:val="005E3656"/>
    <w:rsid w:val="005E4978"/>
    <w:rsid w:val="005E7C57"/>
    <w:rsid w:val="005F2BD6"/>
    <w:rsid w:val="00600816"/>
    <w:rsid w:val="0061559E"/>
    <w:rsid w:val="006178E0"/>
    <w:rsid w:val="00627F79"/>
    <w:rsid w:val="006313DD"/>
    <w:rsid w:val="0064431A"/>
    <w:rsid w:val="0064597C"/>
    <w:rsid w:val="00650235"/>
    <w:rsid w:val="00660158"/>
    <w:rsid w:val="00674017"/>
    <w:rsid w:val="00677396"/>
    <w:rsid w:val="0068172D"/>
    <w:rsid w:val="00687BD2"/>
    <w:rsid w:val="006A5173"/>
    <w:rsid w:val="006C01D0"/>
    <w:rsid w:val="006C15D3"/>
    <w:rsid w:val="006C6D72"/>
    <w:rsid w:val="006D5DC6"/>
    <w:rsid w:val="007030A6"/>
    <w:rsid w:val="00704F84"/>
    <w:rsid w:val="00710377"/>
    <w:rsid w:val="007166E6"/>
    <w:rsid w:val="00722085"/>
    <w:rsid w:val="00726592"/>
    <w:rsid w:val="00727769"/>
    <w:rsid w:val="00727E89"/>
    <w:rsid w:val="00755F8A"/>
    <w:rsid w:val="00756880"/>
    <w:rsid w:val="00757819"/>
    <w:rsid w:val="00761D10"/>
    <w:rsid w:val="0077080E"/>
    <w:rsid w:val="00772B60"/>
    <w:rsid w:val="0077331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1466"/>
    <w:rsid w:val="007D47E5"/>
    <w:rsid w:val="007D4BFF"/>
    <w:rsid w:val="007E0136"/>
    <w:rsid w:val="007E66D4"/>
    <w:rsid w:val="007F303D"/>
    <w:rsid w:val="0081131C"/>
    <w:rsid w:val="00811D79"/>
    <w:rsid w:val="00813972"/>
    <w:rsid w:val="008140E8"/>
    <w:rsid w:val="00825CB5"/>
    <w:rsid w:val="00830DD8"/>
    <w:rsid w:val="00841FE9"/>
    <w:rsid w:val="008475E8"/>
    <w:rsid w:val="00847939"/>
    <w:rsid w:val="008603EC"/>
    <w:rsid w:val="008652F1"/>
    <w:rsid w:val="00866EF4"/>
    <w:rsid w:val="008675D6"/>
    <w:rsid w:val="00867A10"/>
    <w:rsid w:val="008845CE"/>
    <w:rsid w:val="00885179"/>
    <w:rsid w:val="008859A1"/>
    <w:rsid w:val="00886698"/>
    <w:rsid w:val="00891F85"/>
    <w:rsid w:val="008A1710"/>
    <w:rsid w:val="008A1D86"/>
    <w:rsid w:val="008A47A4"/>
    <w:rsid w:val="008A55C8"/>
    <w:rsid w:val="008A6EFA"/>
    <w:rsid w:val="008B1054"/>
    <w:rsid w:val="008C544B"/>
    <w:rsid w:val="008D4070"/>
    <w:rsid w:val="008D797B"/>
    <w:rsid w:val="008E05B6"/>
    <w:rsid w:val="008E34AB"/>
    <w:rsid w:val="008E3BED"/>
    <w:rsid w:val="008F3729"/>
    <w:rsid w:val="00913C3B"/>
    <w:rsid w:val="00920AEF"/>
    <w:rsid w:val="009219E2"/>
    <w:rsid w:val="00922233"/>
    <w:rsid w:val="00922E06"/>
    <w:rsid w:val="00934774"/>
    <w:rsid w:val="0094175F"/>
    <w:rsid w:val="009436DD"/>
    <w:rsid w:val="009464C0"/>
    <w:rsid w:val="00947A59"/>
    <w:rsid w:val="00950516"/>
    <w:rsid w:val="009527E5"/>
    <w:rsid w:val="009546CF"/>
    <w:rsid w:val="0095607B"/>
    <w:rsid w:val="009651D6"/>
    <w:rsid w:val="0096681F"/>
    <w:rsid w:val="0097360B"/>
    <w:rsid w:val="009A5762"/>
    <w:rsid w:val="009B16E4"/>
    <w:rsid w:val="009B4469"/>
    <w:rsid w:val="009B64F9"/>
    <w:rsid w:val="009D45FD"/>
    <w:rsid w:val="00A009A8"/>
    <w:rsid w:val="00A11F4B"/>
    <w:rsid w:val="00A20D8B"/>
    <w:rsid w:val="00A24460"/>
    <w:rsid w:val="00A34DA3"/>
    <w:rsid w:val="00A376C8"/>
    <w:rsid w:val="00A41C3A"/>
    <w:rsid w:val="00A611A0"/>
    <w:rsid w:val="00A64A6A"/>
    <w:rsid w:val="00A67AC6"/>
    <w:rsid w:val="00A736FC"/>
    <w:rsid w:val="00A94407"/>
    <w:rsid w:val="00A94A96"/>
    <w:rsid w:val="00AA1200"/>
    <w:rsid w:val="00AA2E78"/>
    <w:rsid w:val="00AA7995"/>
    <w:rsid w:val="00AB7F49"/>
    <w:rsid w:val="00AC65F9"/>
    <w:rsid w:val="00AC78C1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6225F"/>
    <w:rsid w:val="00B65DB7"/>
    <w:rsid w:val="00B73C5D"/>
    <w:rsid w:val="00B7528B"/>
    <w:rsid w:val="00B773C7"/>
    <w:rsid w:val="00B77800"/>
    <w:rsid w:val="00B800E2"/>
    <w:rsid w:val="00B8323D"/>
    <w:rsid w:val="00B905E8"/>
    <w:rsid w:val="00B9483A"/>
    <w:rsid w:val="00BB3CBC"/>
    <w:rsid w:val="00BC779F"/>
    <w:rsid w:val="00BD2888"/>
    <w:rsid w:val="00BD3F6F"/>
    <w:rsid w:val="00BF0DBB"/>
    <w:rsid w:val="00BF63B1"/>
    <w:rsid w:val="00C11559"/>
    <w:rsid w:val="00C2096F"/>
    <w:rsid w:val="00C311A0"/>
    <w:rsid w:val="00C432F2"/>
    <w:rsid w:val="00C45060"/>
    <w:rsid w:val="00C45DBF"/>
    <w:rsid w:val="00C46384"/>
    <w:rsid w:val="00C5001F"/>
    <w:rsid w:val="00C62EE4"/>
    <w:rsid w:val="00C6333E"/>
    <w:rsid w:val="00C66F0E"/>
    <w:rsid w:val="00C6758D"/>
    <w:rsid w:val="00C71E0C"/>
    <w:rsid w:val="00C727A9"/>
    <w:rsid w:val="00C73872"/>
    <w:rsid w:val="00C75EF8"/>
    <w:rsid w:val="00C76B0B"/>
    <w:rsid w:val="00C80BCE"/>
    <w:rsid w:val="00C81131"/>
    <w:rsid w:val="00C81B67"/>
    <w:rsid w:val="00C91594"/>
    <w:rsid w:val="00C9781C"/>
    <w:rsid w:val="00CB4E1F"/>
    <w:rsid w:val="00CD0092"/>
    <w:rsid w:val="00CE247F"/>
    <w:rsid w:val="00CE42FA"/>
    <w:rsid w:val="00CE5D26"/>
    <w:rsid w:val="00CF26AB"/>
    <w:rsid w:val="00CF26AE"/>
    <w:rsid w:val="00CF40B4"/>
    <w:rsid w:val="00CF5900"/>
    <w:rsid w:val="00CF688B"/>
    <w:rsid w:val="00D05EBB"/>
    <w:rsid w:val="00D10A89"/>
    <w:rsid w:val="00D12FB5"/>
    <w:rsid w:val="00D2201D"/>
    <w:rsid w:val="00D236FF"/>
    <w:rsid w:val="00D26E4E"/>
    <w:rsid w:val="00D27895"/>
    <w:rsid w:val="00D33FFC"/>
    <w:rsid w:val="00D429A6"/>
    <w:rsid w:val="00D52501"/>
    <w:rsid w:val="00D708C2"/>
    <w:rsid w:val="00D724D9"/>
    <w:rsid w:val="00D82D83"/>
    <w:rsid w:val="00D847DB"/>
    <w:rsid w:val="00D858B2"/>
    <w:rsid w:val="00D92C5F"/>
    <w:rsid w:val="00D92E1D"/>
    <w:rsid w:val="00D97921"/>
    <w:rsid w:val="00DA3DB8"/>
    <w:rsid w:val="00DA4F24"/>
    <w:rsid w:val="00DA6DD5"/>
    <w:rsid w:val="00DB2F23"/>
    <w:rsid w:val="00DB4BD5"/>
    <w:rsid w:val="00DB5B28"/>
    <w:rsid w:val="00DC1DB4"/>
    <w:rsid w:val="00DC550D"/>
    <w:rsid w:val="00DD679F"/>
    <w:rsid w:val="00DE4454"/>
    <w:rsid w:val="00DF4F07"/>
    <w:rsid w:val="00E00568"/>
    <w:rsid w:val="00E06B32"/>
    <w:rsid w:val="00E17B20"/>
    <w:rsid w:val="00E2026F"/>
    <w:rsid w:val="00E225AF"/>
    <w:rsid w:val="00E22F13"/>
    <w:rsid w:val="00E23FA9"/>
    <w:rsid w:val="00E26DED"/>
    <w:rsid w:val="00E36921"/>
    <w:rsid w:val="00E42062"/>
    <w:rsid w:val="00E429DC"/>
    <w:rsid w:val="00E47666"/>
    <w:rsid w:val="00E54328"/>
    <w:rsid w:val="00E63F7A"/>
    <w:rsid w:val="00E64173"/>
    <w:rsid w:val="00E64986"/>
    <w:rsid w:val="00E679AD"/>
    <w:rsid w:val="00E717C7"/>
    <w:rsid w:val="00E72C32"/>
    <w:rsid w:val="00E7780D"/>
    <w:rsid w:val="00E92410"/>
    <w:rsid w:val="00E92F27"/>
    <w:rsid w:val="00EB69A4"/>
    <w:rsid w:val="00EC53AE"/>
    <w:rsid w:val="00EE1D1B"/>
    <w:rsid w:val="00EE2EFD"/>
    <w:rsid w:val="00EF0D98"/>
    <w:rsid w:val="00F124BA"/>
    <w:rsid w:val="00F12577"/>
    <w:rsid w:val="00F14996"/>
    <w:rsid w:val="00F14E35"/>
    <w:rsid w:val="00F21078"/>
    <w:rsid w:val="00F23FF6"/>
    <w:rsid w:val="00F30B52"/>
    <w:rsid w:val="00F40C31"/>
    <w:rsid w:val="00F42B08"/>
    <w:rsid w:val="00F73360"/>
    <w:rsid w:val="00F75EAA"/>
    <w:rsid w:val="00F76815"/>
    <w:rsid w:val="00F87355"/>
    <w:rsid w:val="00FA38E7"/>
    <w:rsid w:val="00FA4F71"/>
    <w:rsid w:val="00FA5851"/>
    <w:rsid w:val="00FB57E6"/>
    <w:rsid w:val="00FD08BF"/>
    <w:rsid w:val="00FE022E"/>
    <w:rsid w:val="00FE381E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C1233"/>
  <w14:defaultImageDpi w14:val="0"/>
  <w15:docId w15:val="{395316AD-0708-4F07-B93D-9D5454F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1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7B6335BA88644AFA46EAC16AF4CA4" ma:contentTypeVersion="6" ma:contentTypeDescription="Loo uus dokument" ma:contentTypeScope="" ma:versionID="6aba4dd668db6579ffa6786b28e68917">
  <xsd:schema xmlns:xsd="http://www.w3.org/2001/XMLSchema" xmlns:xs="http://www.w3.org/2001/XMLSchema" xmlns:p="http://schemas.microsoft.com/office/2006/metadata/properties" xmlns:ns2="c3e9b88b-a09f-484a-9337-16730e9b77b4" targetNamespace="http://schemas.microsoft.com/office/2006/metadata/properties" ma:root="true" ma:fieldsID="6bbe4956948a122fc8b5a3469ebc23a4" ns2:_="">
    <xsd:import namespace="c3e9b88b-a09f-484a-9337-16730e9b7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b88b-a09f-484a-9337-16730e9b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F798F-D6C0-4502-97E3-4DA434DC5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9b88b-a09f-484a-9337-16730e9b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C0305-96FD-4ABC-ABCE-92C33CE4B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4A22C-4603-4D9E-8B4A-314E0CC3FA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4443</Characters>
  <Application>Microsoft Office Word</Application>
  <DocSecurity>0</DocSecurity>
  <Lines>37</Lines>
  <Paragraphs>10</Paragraphs>
  <ScaleCrop>false</ScaleCrop>
  <Company>Microsoft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2022-09-22T10:51:00Z</dcterms:created>
  <dcterms:modified xsi:type="dcterms:W3CDTF">2022-09-22T10:51:00Z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0x0101008EC7B6335BA88644AFA46EAC16AF4CA4</vt:lpwstr>
  </property>
</Properties>
</file>