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E9256" w14:textId="77777777" w:rsidR="00D27895" w:rsidRPr="00032865" w:rsidRDefault="008E3CDF" w:rsidP="003E3FFD">
      <w:pPr>
        <w:tabs>
          <w:tab w:val="left" w:pos="12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2865">
        <w:rPr>
          <w:rFonts w:ascii="Times New Roman" w:hAnsi="Times New Roman" w:cs="Times New Roman"/>
          <w:sz w:val="24"/>
          <w:szCs w:val="24"/>
        </w:rPr>
        <w:t>EELNÕU</w:t>
      </w:r>
    </w:p>
    <w:p w14:paraId="08B0B15B" w14:textId="77777777" w:rsidR="009F199F" w:rsidRPr="00032865" w:rsidRDefault="009F199F" w:rsidP="003E3FF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val="en-GB" w:eastAsia="ar-SA"/>
        </w:rPr>
      </w:pPr>
      <w:r w:rsidRPr="00032865">
        <w:rPr>
          <w:rFonts w:ascii="Times New Roman" w:hAnsi="Times New Roman" w:cs="Times New Roman"/>
          <w:b/>
          <w:bCs/>
          <w:kern w:val="1"/>
          <w:sz w:val="24"/>
          <w:szCs w:val="24"/>
          <w:lang w:val="en-GB" w:eastAsia="ar-SA"/>
        </w:rPr>
        <w:t>O T S U S</w:t>
      </w:r>
    </w:p>
    <w:p w14:paraId="7D90A7CD" w14:textId="77777777" w:rsidR="009F199F" w:rsidRPr="00032865" w:rsidRDefault="009F199F" w:rsidP="003E3FF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val="en-GB" w:eastAsia="ar-SA"/>
        </w:rPr>
      </w:pPr>
    </w:p>
    <w:p w14:paraId="31826912" w14:textId="30A4E063" w:rsidR="00151C81" w:rsidRPr="00032865" w:rsidRDefault="003E3FFD" w:rsidP="003E3FFD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Kadrina </w:t>
      </w:r>
      <w:r w:rsidR="00AD0D0E">
        <w:rPr>
          <w:rFonts w:ascii="Times New Roman" w:hAnsi="Times New Roman" w:cs="Times New Roman"/>
          <w:kern w:val="1"/>
          <w:sz w:val="24"/>
          <w:szCs w:val="24"/>
          <w:lang w:eastAsia="ar-SA"/>
        </w:rPr>
        <w:tab/>
        <w:t xml:space="preserve">25. mai </w:t>
      </w:r>
      <w:r w:rsidR="00151C81" w:rsidRPr="00032865">
        <w:rPr>
          <w:rFonts w:ascii="Times New Roman" w:hAnsi="Times New Roman" w:cs="Times New Roman"/>
          <w:kern w:val="1"/>
          <w:sz w:val="24"/>
          <w:szCs w:val="24"/>
          <w:lang w:eastAsia="ar-SA"/>
        </w:rPr>
        <w:t>20</w:t>
      </w:r>
      <w:r w:rsidR="0037622B" w:rsidRPr="00032865">
        <w:rPr>
          <w:rFonts w:ascii="Times New Roman" w:hAnsi="Times New Roman" w:cs="Times New Roman"/>
          <w:kern w:val="1"/>
          <w:sz w:val="24"/>
          <w:szCs w:val="24"/>
          <w:lang w:eastAsia="ar-SA"/>
        </w:rPr>
        <w:t>2</w:t>
      </w:r>
      <w:r w:rsidR="00867BC8">
        <w:rPr>
          <w:rFonts w:ascii="Times New Roman" w:hAnsi="Times New Roman" w:cs="Times New Roman"/>
          <w:kern w:val="1"/>
          <w:sz w:val="24"/>
          <w:szCs w:val="24"/>
          <w:lang w:eastAsia="ar-SA"/>
        </w:rPr>
        <w:t>2</w:t>
      </w:r>
      <w:r w:rsidR="00151C81" w:rsidRPr="00032865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nr </w:t>
      </w:r>
    </w:p>
    <w:p w14:paraId="7305AC48" w14:textId="77777777" w:rsidR="00151C81" w:rsidRPr="00032865" w:rsidRDefault="00151C81" w:rsidP="003E3FFD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3BAF30B4" w14:textId="77777777" w:rsidR="00151C81" w:rsidRPr="00032865" w:rsidRDefault="00151C81" w:rsidP="003E3FFD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4AEC4E9E" w14:textId="77777777" w:rsidR="00151C81" w:rsidRPr="00032865" w:rsidRDefault="00151C81" w:rsidP="003E3FFD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6690EC72" w14:textId="77777777" w:rsidR="00151C81" w:rsidRPr="00032865" w:rsidRDefault="00151C81" w:rsidP="003E3FFD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032865">
        <w:rPr>
          <w:rFonts w:ascii="Times New Roman" w:hAnsi="Times New Roman" w:cs="Times New Roman"/>
          <w:kern w:val="1"/>
          <w:sz w:val="24"/>
          <w:szCs w:val="24"/>
          <w:lang w:eastAsia="ar-SA"/>
        </w:rPr>
        <w:t>Kinnisasja</w:t>
      </w:r>
      <w:r w:rsidR="00C6668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osa</w:t>
      </w:r>
      <w:r w:rsidRPr="00032865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kasutusse andmine</w:t>
      </w:r>
    </w:p>
    <w:p w14:paraId="60CBC494" w14:textId="77777777" w:rsidR="00CC058E" w:rsidRPr="00032865" w:rsidRDefault="00CC058E" w:rsidP="003E3FFD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04414294" w14:textId="77777777" w:rsidR="004E77C8" w:rsidRPr="00032865" w:rsidRDefault="004E77C8" w:rsidP="003E3FFD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327EF165" w14:textId="77777777" w:rsidR="00E37E53" w:rsidRDefault="00E37E53" w:rsidP="00E37E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Hlk64888316"/>
      <w:bookmarkStart w:id="1" w:name="_Hlk64885039"/>
      <w:bookmarkStart w:id="2" w:name="_Hlk62215561"/>
      <w:r>
        <w:rPr>
          <w:rFonts w:ascii="Times New Roman" w:hAnsi="Times New Roman" w:cs="Times New Roman"/>
          <w:sz w:val="24"/>
          <w:szCs w:val="24"/>
          <w:lang w:eastAsia="ar-SA"/>
        </w:rPr>
        <w:t>Prisma NET OÜ (12648723)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bookmarkEnd w:id="0"/>
      <w:bookmarkEnd w:id="1"/>
      <w:r w:rsidRPr="00032865">
        <w:rPr>
          <w:rFonts w:ascii="Times New Roman" w:hAnsi="Times New Roman" w:cs="Times New Roman"/>
          <w:sz w:val="24"/>
          <w:szCs w:val="24"/>
          <w:lang w:eastAsia="ar-SA"/>
        </w:rPr>
        <w:t xml:space="preserve">on esitanud </w:t>
      </w:r>
      <w:r>
        <w:rPr>
          <w:rFonts w:ascii="Times New Roman" w:hAnsi="Times New Roman" w:cs="Times New Roman"/>
          <w:sz w:val="24"/>
          <w:szCs w:val="24"/>
          <w:lang w:eastAsia="ar-SA"/>
        </w:rPr>
        <w:t>avald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>use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66515">
        <w:rPr>
          <w:rFonts w:ascii="Times New Roman" w:hAnsi="Times New Roman" w:cs="Times New Roman"/>
          <w:sz w:val="24"/>
          <w:szCs w:val="24"/>
          <w:lang w:eastAsia="ar-SA"/>
        </w:rPr>
        <w:t>(21.10.2021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, registreeritud nr </w:t>
      </w:r>
      <w:r w:rsidRPr="00066515">
        <w:rPr>
          <w:rFonts w:ascii="Times New Roman" w:hAnsi="Times New Roman" w:cs="Times New Roman"/>
          <w:sz w:val="24"/>
          <w:szCs w:val="24"/>
          <w:lang w:eastAsia="ar-SA"/>
        </w:rPr>
        <w:t>5-4/4-2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all</w:t>
      </w:r>
      <w:r w:rsidRPr="00066515">
        <w:rPr>
          <w:rFonts w:ascii="Times New Roman" w:hAnsi="Times New Roman" w:cs="Times New Roman"/>
          <w:sz w:val="24"/>
          <w:szCs w:val="24"/>
          <w:lang w:eastAsia="ar-SA"/>
        </w:rPr>
        <w:t>),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milles palub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otsustuskorras nõusolekut püstitada </w:t>
      </w:r>
      <w:bookmarkStart w:id="3" w:name="_Hlk86384034"/>
      <w:r>
        <w:rPr>
          <w:rFonts w:ascii="Times New Roman" w:hAnsi="Times New Roman" w:cs="Times New Roman"/>
          <w:sz w:val="24"/>
          <w:szCs w:val="24"/>
          <w:lang w:eastAsia="ar-SA"/>
        </w:rPr>
        <w:t>reklaamide eksponeerimiseks rajatis</w:t>
      </w:r>
      <w:bookmarkEnd w:id="3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(tehnilised andmed kajastuvad avalduses ja lisatud joonisel) aadressile Viitna tee 2, Kadrina alevikus (</w:t>
      </w:r>
      <w:r w:rsidRPr="009440B1">
        <w:rPr>
          <w:rFonts w:ascii="Times New Roman" w:hAnsi="Times New Roman" w:cs="Times New Roman"/>
          <w:sz w:val="24"/>
          <w:szCs w:val="24"/>
          <w:lang w:eastAsia="ar-SA"/>
        </w:rPr>
        <w:t>katastritunnus 27304:002:0036)</w:t>
      </w:r>
      <w:r>
        <w:rPr>
          <w:rFonts w:ascii="Times New Roman" w:hAnsi="Times New Roman" w:cs="Times New Roman"/>
          <w:sz w:val="24"/>
          <w:szCs w:val="24"/>
          <w:lang w:eastAsia="ar-SA"/>
        </w:rPr>
        <w:t>, vastavalt asendiskeemile.</w:t>
      </w:r>
      <w:bookmarkStart w:id="4" w:name="_Hlk64971224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Reklaami eksponeerimise rajatisel esitatavad visuaalsed teated on avalikku huvi teenivad ja suunatud avalikkusele.  </w:t>
      </w:r>
    </w:p>
    <w:bookmarkEnd w:id="4"/>
    <w:p w14:paraId="4AFF7AFE" w14:textId="77777777" w:rsidR="00E37E53" w:rsidRPr="00032865" w:rsidRDefault="00E37E53" w:rsidP="00E37E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032865">
        <w:rPr>
          <w:rFonts w:ascii="Times New Roman" w:hAnsi="Times New Roman" w:cs="Times New Roman"/>
          <w:kern w:val="1"/>
          <w:sz w:val="24"/>
          <w:szCs w:val="24"/>
          <w:lang w:eastAsia="ar-SA"/>
        </w:rPr>
        <w:t>Kadrina Vallavolikogu 2012. aasta 30. mai määrusega nr 50 kehtestatud Kadrina vallavara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32865">
        <w:rPr>
          <w:rFonts w:ascii="Times New Roman" w:hAnsi="Times New Roman" w:cs="Times New Roman"/>
          <w:kern w:val="1"/>
          <w:sz w:val="24"/>
          <w:szCs w:val="24"/>
          <w:lang w:eastAsia="ar-SA"/>
        </w:rPr>
        <w:t>valitsemise korra paragrahvi 13 lõike 1 punkti 4 järgi võib anda vallavara kasutusse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32865">
        <w:rPr>
          <w:rFonts w:ascii="Times New Roman" w:hAnsi="Times New Roman" w:cs="Times New Roman"/>
          <w:kern w:val="1"/>
          <w:sz w:val="24"/>
          <w:szCs w:val="24"/>
          <w:lang w:eastAsia="ar-SA"/>
        </w:rPr>
        <w:t>otsustuskorras muuhulgas teistele isikutele lähtudes avalikust huvist ja sama paragrahvi lõike 2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32865">
        <w:rPr>
          <w:rFonts w:ascii="Times New Roman" w:hAnsi="Times New Roman" w:cs="Times New Roman"/>
          <w:kern w:val="1"/>
          <w:sz w:val="24"/>
          <w:szCs w:val="24"/>
          <w:lang w:eastAsia="ar-SA"/>
        </w:rPr>
        <w:t>järgi tuleb avalikku huvi põhjendada. Sama korra § 10 lõike 1punkti 1 kohaselt otsustab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32865">
        <w:rPr>
          <w:rFonts w:ascii="Times New Roman" w:hAnsi="Times New Roman" w:cs="Times New Roman"/>
          <w:kern w:val="1"/>
          <w:sz w:val="24"/>
          <w:szCs w:val="24"/>
          <w:lang w:eastAsia="ar-SA"/>
        </w:rPr>
        <w:t>kinnisasja kasutusse andmise volikogu.</w:t>
      </w:r>
    </w:p>
    <w:p w14:paraId="461E512B" w14:textId="77777777" w:rsidR="00E37E53" w:rsidRDefault="00E37E53" w:rsidP="00E37E53">
      <w:pPr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141CB1DF" w14:textId="77777777" w:rsidR="00E37E53" w:rsidRPr="00032865" w:rsidRDefault="00E37E53" w:rsidP="00E37E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032865">
        <w:rPr>
          <w:rFonts w:ascii="Times New Roman" w:hAnsi="Times New Roman" w:cs="Times New Roman"/>
          <w:kern w:val="1"/>
          <w:sz w:val="24"/>
          <w:szCs w:val="24"/>
          <w:lang w:eastAsia="ar-SA"/>
        </w:rPr>
        <w:t>Eeltoodud asjaolusid arvesse võttes ja tuginedes Kadrina Vallavolikogu 2012. aasta 30. mai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32865">
        <w:rPr>
          <w:rFonts w:ascii="Times New Roman" w:hAnsi="Times New Roman" w:cs="Times New Roman"/>
          <w:kern w:val="1"/>
          <w:sz w:val="24"/>
          <w:szCs w:val="24"/>
          <w:lang w:eastAsia="ar-SA"/>
        </w:rPr>
        <w:t>määrusega nr 50 kehtestatud Kadrina vallavara valitsemise korra paragrahvi § 8 lõike 1 punktile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1</w:t>
      </w:r>
      <w:r w:rsidRPr="00032865">
        <w:rPr>
          <w:rFonts w:ascii="Times New Roman" w:hAnsi="Times New Roman" w:cs="Times New Roman"/>
          <w:kern w:val="1"/>
          <w:sz w:val="24"/>
          <w:szCs w:val="24"/>
          <w:lang w:eastAsia="ar-SA"/>
        </w:rPr>
        <w:t>, paragrahvi 9 lõikele 2, paragrahvi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032865">
        <w:rPr>
          <w:rFonts w:ascii="Times New Roman" w:hAnsi="Times New Roman" w:cs="Times New Roman"/>
          <w:kern w:val="1"/>
          <w:sz w:val="24"/>
          <w:szCs w:val="24"/>
          <w:lang w:eastAsia="ar-SA"/>
        </w:rPr>
        <w:t>10 lõike 1 punktile 1, paragrahvi 13 lõike 1 punktile 4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32865">
        <w:rPr>
          <w:rFonts w:ascii="Times New Roman" w:hAnsi="Times New Roman" w:cs="Times New Roman"/>
          <w:kern w:val="1"/>
          <w:sz w:val="24"/>
          <w:szCs w:val="24"/>
          <w:lang w:eastAsia="ar-SA"/>
        </w:rPr>
        <w:t>Kadrina vallavolikogu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2BE063EC" w14:textId="77777777" w:rsidR="00E37E53" w:rsidRDefault="00E37E53" w:rsidP="00E37E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A661925" w14:textId="77777777" w:rsidR="00E37E53" w:rsidRDefault="00E37E53" w:rsidP="00E37E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032865">
        <w:rPr>
          <w:rFonts w:ascii="Times New Roman" w:hAnsi="Times New Roman" w:cs="Times New Roman"/>
          <w:sz w:val="24"/>
          <w:szCs w:val="24"/>
          <w:lang w:eastAsia="ar-SA"/>
        </w:rPr>
        <w:t>o t s u s t a b:</w:t>
      </w:r>
    </w:p>
    <w:p w14:paraId="19DF7410" w14:textId="77777777" w:rsidR="00E37E53" w:rsidRPr="00032865" w:rsidRDefault="00E37E53" w:rsidP="00E37E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C745890" w14:textId="77777777" w:rsidR="00E37E53" w:rsidRDefault="00E37E53" w:rsidP="00E37E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1. 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>Anda otsustuskorras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D055C">
        <w:rPr>
          <w:rFonts w:ascii="Times New Roman" w:hAnsi="Times New Roman" w:cs="Times New Roman"/>
          <w:sz w:val="24"/>
          <w:szCs w:val="24"/>
          <w:lang w:eastAsia="ar-SA"/>
        </w:rPr>
        <w:t>Prisma NET OÜ (12648723)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 xml:space="preserve"> kasutusse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osa 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>kinnistu</w:t>
      </w:r>
      <w:r>
        <w:rPr>
          <w:rFonts w:ascii="Times New Roman" w:hAnsi="Times New Roman" w:cs="Times New Roman"/>
          <w:sz w:val="24"/>
          <w:szCs w:val="24"/>
          <w:lang w:eastAsia="ar-SA"/>
        </w:rPr>
        <w:t>st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 xml:space="preserve"> aadressi</w:t>
      </w:r>
      <w:r>
        <w:rPr>
          <w:rFonts w:ascii="Times New Roman" w:hAnsi="Times New Roman" w:cs="Times New Roman"/>
          <w:sz w:val="24"/>
          <w:szCs w:val="24"/>
          <w:lang w:eastAsia="ar-SA"/>
        </w:rPr>
        <w:t>l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Viitn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>a tee 2a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D05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 xml:space="preserve">Kadrina alevik, </w:t>
      </w:r>
      <w:bookmarkStart w:id="5" w:name="_Hlk85785742"/>
      <w:r w:rsidRPr="002D055C">
        <w:rPr>
          <w:rFonts w:ascii="Times New Roman" w:hAnsi="Times New Roman" w:cs="Times New Roman"/>
          <w:sz w:val="24"/>
          <w:szCs w:val="24"/>
          <w:lang w:eastAsia="ar-SA"/>
        </w:rPr>
        <w:t>(katastritunnus 27304:002:0036)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bookmarkEnd w:id="5"/>
      <w:r>
        <w:rPr>
          <w:rFonts w:ascii="Times New Roman" w:hAnsi="Times New Roman" w:cs="Times New Roman"/>
          <w:sz w:val="24"/>
          <w:szCs w:val="24"/>
          <w:lang w:eastAsia="ar-SA"/>
        </w:rPr>
        <w:t>suurusega ligikaudu 4 m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2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asendiskeemil märgitud asukohas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51386">
        <w:rPr>
          <w:rFonts w:ascii="Times New Roman" w:hAnsi="Times New Roman" w:cs="Times New Roman"/>
          <w:sz w:val="24"/>
          <w:szCs w:val="24"/>
          <w:lang w:eastAsia="ar-SA"/>
        </w:rPr>
        <w:t>reklaami eksponeerimise rajatise paigaldamiseks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51386">
        <w:rPr>
          <w:rFonts w:ascii="Times New Roman" w:hAnsi="Times New Roman" w:cs="Times New Roman"/>
          <w:sz w:val="24"/>
          <w:szCs w:val="24"/>
          <w:lang w:eastAsia="ar-SA"/>
        </w:rPr>
        <w:t>järgides ehitusseadustiku</w:t>
      </w:r>
      <w:r w:rsidRPr="00151386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1</w:t>
      </w:r>
      <w:r w:rsidRPr="00151386">
        <w:rPr>
          <w:rFonts w:ascii="Times New Roman" w:hAnsi="Times New Roman" w:cs="Times New Roman"/>
          <w:sz w:val="24"/>
          <w:szCs w:val="24"/>
          <w:lang w:eastAsia="ar-SA"/>
        </w:rPr>
        <w:t xml:space="preserve"> nõu</w:t>
      </w:r>
      <w:r>
        <w:rPr>
          <w:rFonts w:ascii="Times New Roman" w:hAnsi="Times New Roman" w:cs="Times New Roman"/>
          <w:sz w:val="24"/>
          <w:szCs w:val="24"/>
          <w:lang w:eastAsia="ar-SA"/>
        </w:rPr>
        <w:t>d</w:t>
      </w:r>
      <w:r w:rsidRPr="00151386">
        <w:rPr>
          <w:rFonts w:ascii="Times New Roman" w:hAnsi="Times New Roman" w:cs="Times New Roman"/>
          <w:sz w:val="24"/>
          <w:szCs w:val="24"/>
          <w:lang w:eastAsia="ar-SA"/>
        </w:rPr>
        <w:t>e</w:t>
      </w:r>
      <w:r>
        <w:rPr>
          <w:rFonts w:ascii="Times New Roman" w:hAnsi="Times New Roman" w:cs="Times New Roman"/>
          <w:sz w:val="24"/>
          <w:szCs w:val="24"/>
          <w:lang w:eastAsia="ar-SA"/>
        </w:rPr>
        <w:t>id</w:t>
      </w:r>
      <w:r w:rsidRPr="0015138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0676627C" w14:textId="77777777" w:rsidR="00E37E53" w:rsidRDefault="00E37E53" w:rsidP="00E37E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6ACDE2E" w14:textId="77777777" w:rsidR="00E37E53" w:rsidRDefault="00E37E53" w:rsidP="00E37E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2. Maa kasutamise 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>tähtaja</w:t>
      </w:r>
      <w:r>
        <w:rPr>
          <w:rFonts w:ascii="Times New Roman" w:hAnsi="Times New Roman" w:cs="Times New Roman"/>
          <w:sz w:val="24"/>
          <w:szCs w:val="24"/>
          <w:lang w:eastAsia="ar-SA"/>
        </w:rPr>
        <w:t>ks on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kolm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>) aasta</w:t>
      </w:r>
      <w:r>
        <w:rPr>
          <w:rFonts w:ascii="Times New Roman" w:hAnsi="Times New Roman" w:cs="Times New Roman"/>
          <w:sz w:val="24"/>
          <w:szCs w:val="24"/>
          <w:lang w:eastAsia="ar-SA"/>
        </w:rPr>
        <w:t>t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alates tagasiulatuvalt 01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 xml:space="preserve">.2021 kuni </w:t>
      </w:r>
      <w:r>
        <w:rPr>
          <w:rFonts w:ascii="Times New Roman" w:hAnsi="Times New Roman" w:cs="Times New Roman"/>
          <w:sz w:val="24"/>
          <w:szCs w:val="24"/>
          <w:lang w:eastAsia="ar-SA"/>
        </w:rPr>
        <w:t>31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>.20</w:t>
      </w:r>
      <w:r>
        <w:rPr>
          <w:rFonts w:ascii="Times New Roman" w:hAnsi="Times New Roman" w:cs="Times New Roman"/>
          <w:sz w:val="24"/>
          <w:szCs w:val="24"/>
          <w:lang w:eastAsia="ar-SA"/>
        </w:rPr>
        <w:t>24.</w:t>
      </w:r>
    </w:p>
    <w:p w14:paraId="30D447DB" w14:textId="77777777" w:rsidR="00E37E53" w:rsidRDefault="00E37E53" w:rsidP="00E37E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5AE2C75" w14:textId="2DB728F1" w:rsidR="00E37E53" w:rsidRDefault="00E37E53" w:rsidP="00E37E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3. </w:t>
      </w:r>
      <w:r w:rsidR="00B2311E" w:rsidRPr="00B2311E">
        <w:rPr>
          <w:rFonts w:ascii="Times New Roman" w:hAnsi="Times New Roman" w:cs="Times New Roman"/>
          <w:sz w:val="24"/>
          <w:szCs w:val="24"/>
          <w:lang w:eastAsia="ar-SA"/>
        </w:rPr>
        <w:t>Reklaamide eksponeerimise rajatise talumistasu on 20 eurot ühes kalendrikuus, mis sisaldab maakasutustasu ja elektrikulu. Tasumine toimub kaks korda aastas.</w:t>
      </w:r>
    </w:p>
    <w:p w14:paraId="66AA5FEB" w14:textId="77777777" w:rsidR="00B2311E" w:rsidRDefault="00B2311E" w:rsidP="00E37E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5EC5CB2" w14:textId="77777777" w:rsidR="00E37E53" w:rsidRPr="00032865" w:rsidRDefault="00E37E53" w:rsidP="00E37E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 xml:space="preserve">Volitada vallavanem Kairit Pihlakut </w:t>
      </w:r>
      <w:r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>õ</w:t>
      </w:r>
      <w:r>
        <w:rPr>
          <w:rFonts w:ascii="Times New Roman" w:hAnsi="Times New Roman" w:cs="Times New Roman"/>
          <w:sz w:val="24"/>
          <w:szCs w:val="24"/>
          <w:lang w:eastAsia="ar-SA"/>
        </w:rPr>
        <w:t>lmi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>ma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751E2">
        <w:rPr>
          <w:rFonts w:ascii="Times New Roman" w:hAnsi="Times New Roman" w:cs="Times New Roman"/>
          <w:sz w:val="24"/>
          <w:szCs w:val="24"/>
          <w:lang w:eastAsia="ar-SA"/>
        </w:rPr>
        <w:t>Prisma NET OÜ</w:t>
      </w:r>
      <w:r>
        <w:rPr>
          <w:rFonts w:ascii="Times New Roman" w:hAnsi="Times New Roman" w:cs="Times New Roman"/>
          <w:sz w:val="24"/>
          <w:szCs w:val="24"/>
          <w:lang w:eastAsia="ar-SA"/>
        </w:rPr>
        <w:t>-ga</w:t>
      </w:r>
      <w:r w:rsidRPr="001751E2">
        <w:rPr>
          <w:rFonts w:ascii="Times New Roman" w:hAnsi="Times New Roman" w:cs="Times New Roman"/>
          <w:sz w:val="24"/>
          <w:szCs w:val="24"/>
          <w:lang w:eastAsia="ar-SA"/>
        </w:rPr>
        <w:t xml:space="preserve"> (12648723)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kinnistu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B082F">
        <w:rPr>
          <w:rFonts w:ascii="Times New Roman" w:hAnsi="Times New Roman" w:cs="Times New Roman"/>
          <w:sz w:val="24"/>
          <w:szCs w:val="24"/>
          <w:lang w:eastAsia="ar-SA"/>
        </w:rPr>
        <w:t xml:space="preserve">(katastritunnus 27304:002:0036)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kasutamise 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>lepingu</w:t>
      </w:r>
      <w:r>
        <w:rPr>
          <w:rFonts w:ascii="Times New Roman" w:hAnsi="Times New Roman" w:cs="Times New Roman"/>
          <w:sz w:val="24"/>
          <w:szCs w:val="24"/>
          <w:lang w:eastAsia="ar-SA"/>
        </w:rPr>
        <w:t>t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17ACEA7D" w14:textId="77777777" w:rsidR="00E37E53" w:rsidRDefault="00E37E53" w:rsidP="00E37E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FAC7E5F" w14:textId="77777777" w:rsidR="00E37E53" w:rsidRPr="00305AB7" w:rsidRDefault="00E37E53" w:rsidP="00E37E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>. Otsus jõustub teatavakstegemisest.</w:t>
      </w:r>
      <w:bookmarkEnd w:id="2"/>
    </w:p>
    <w:p w14:paraId="7778EEDB" w14:textId="77777777" w:rsidR="00E37E53" w:rsidRPr="00032865" w:rsidRDefault="00E37E53" w:rsidP="00E37E53">
      <w:pPr>
        <w:tabs>
          <w:tab w:val="left" w:pos="5245"/>
        </w:tabs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75703A6C" w14:textId="77777777" w:rsidR="00E37E53" w:rsidRPr="00032865" w:rsidRDefault="00E37E53" w:rsidP="00E37E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032865">
        <w:rPr>
          <w:rFonts w:ascii="Times New Roman" w:hAnsi="Times New Roman" w:cs="Times New Roman"/>
          <w:sz w:val="24"/>
          <w:szCs w:val="24"/>
          <w:lang w:eastAsia="ar-SA"/>
        </w:rPr>
        <w:t>Isik, kes leiab, et haldusaktiga või haldusmenetluse käigus on rikutud tema õigusi või piiratud tema vabadusi, võib esitada Kadrina Vallavalitsusele asukohaga Rakvere tee 14, Kadrina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alevik,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t xml:space="preserve"> 30 päeva jooksul, kui seadus ei sätesta teisiti, arvates päevast, millal isik vaidlustatavast haldusaktist või toimingust teada sai või oleks pidanud teada saama, vaide haldusmenetluse 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seaduses sätestatud korras või pöörduda kaebusega Tartu Halduskohtu Jõhvi kohtumajja (Kooli 2, Jõhvi 41598).</w:t>
      </w:r>
      <w:r w:rsidRPr="00032865">
        <w:rPr>
          <w:rFonts w:ascii="Times New Roman" w:hAnsi="Times New Roman" w:cs="Times New Roman"/>
          <w:sz w:val="24"/>
          <w:szCs w:val="24"/>
          <w:lang w:eastAsia="ar-SA"/>
        </w:rPr>
        <w:cr/>
      </w:r>
    </w:p>
    <w:p w14:paraId="50450159" w14:textId="77777777" w:rsidR="00C80CDC" w:rsidRPr="00032865" w:rsidRDefault="00F23D72" w:rsidP="00AD0D0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032865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(allkirjastatud digitaalselt)</w:t>
      </w:r>
    </w:p>
    <w:p w14:paraId="0BDB7718" w14:textId="19FC9EF2" w:rsidR="00C80CDC" w:rsidRPr="00032865" w:rsidRDefault="00AD0D0E" w:rsidP="00AD0D0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Madis Viise</w:t>
      </w:r>
    </w:p>
    <w:p w14:paraId="7D7485B2" w14:textId="77777777" w:rsidR="008C4046" w:rsidRDefault="00414BB9" w:rsidP="00AD0D0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v</w:t>
      </w:r>
      <w:r w:rsidR="00C80CDC" w:rsidRPr="00032865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allavolikogu esimees</w:t>
      </w:r>
    </w:p>
    <w:p w14:paraId="7A39F46A" w14:textId="77777777" w:rsidR="00B43775" w:rsidRDefault="00B43775" w:rsidP="00AD0D0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1C6273AE" w14:textId="77777777" w:rsidR="00B43775" w:rsidRDefault="00B43775" w:rsidP="00AD0D0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07FCA6B7" w14:textId="77777777" w:rsidR="00B43775" w:rsidRDefault="00B43775" w:rsidP="00AD0D0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02947F6B" w14:textId="77777777" w:rsidR="00B43775" w:rsidRDefault="00B43775" w:rsidP="00AD0D0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15E8E38C" w14:textId="77777777" w:rsidR="00B43775" w:rsidRDefault="00B43775" w:rsidP="00AD0D0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Seletuskiri</w:t>
      </w:r>
    </w:p>
    <w:p w14:paraId="226E23C4" w14:textId="77777777" w:rsidR="00C654D9" w:rsidRDefault="00C654D9" w:rsidP="00AD0D0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765EDFA1" w14:textId="77777777" w:rsidR="00C654D9" w:rsidRDefault="00C654D9" w:rsidP="00AD0D0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Reklaami eksponeerimise rajatis on visuaalselt standardne lahendus. Selliseid kasutatakse ka mujal asustatud kohtades, üldsusele tellitud teabe edastamiseks.</w:t>
      </w:r>
    </w:p>
    <w:p w14:paraId="30B623FE" w14:textId="77777777" w:rsidR="00C654D9" w:rsidRDefault="00C654D9" w:rsidP="00AD0D0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568F8E87" w14:textId="77777777" w:rsidR="00C654D9" w:rsidRPr="00C654D9" w:rsidRDefault="00C654D9" w:rsidP="00AD0D0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C654D9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Elektrikulust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:</w:t>
      </w:r>
    </w:p>
    <w:p w14:paraId="5C5BC747" w14:textId="77777777" w:rsidR="00C654D9" w:rsidRPr="00C654D9" w:rsidRDefault="00C654D9" w:rsidP="00AD0D0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C654D9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Kandjal on kolm 7,2W LED riba (1 igas küljes).</w:t>
      </w:r>
    </w:p>
    <w:p w14:paraId="47F8E0C2" w14:textId="77777777" w:rsidR="00C654D9" w:rsidRPr="00C654D9" w:rsidRDefault="00C654D9" w:rsidP="00AD0D0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C654D9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Tarbitav nominaalne ampervõimsus 220 VAC tänavavalgustuse võrgust on 0,1A. </w:t>
      </w:r>
    </w:p>
    <w:p w14:paraId="31D356E2" w14:textId="772DE868" w:rsidR="00C654D9" w:rsidRPr="00C654D9" w:rsidRDefault="00C654D9" w:rsidP="00AD0D0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C654D9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Ajaline </w:t>
      </w:r>
      <w:proofErr w:type="spellStart"/>
      <w:r w:rsidRPr="00C654D9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valgustusreziim</w:t>
      </w:r>
      <w:proofErr w:type="spellEnd"/>
      <w:r w:rsidRPr="00C654D9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ööpäevas on sama, mis tänavavalgustusel, kalendriaasta keskmiseks võib lugeda 12 tundi/ööpäevas, KOKKU 4'380 tundi kalendriaastas.</w:t>
      </w:r>
    </w:p>
    <w:p w14:paraId="13B8DEDE" w14:textId="77777777" w:rsidR="00C654D9" w:rsidRPr="00C654D9" w:rsidRDefault="00C654D9" w:rsidP="00AD0D0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364A980E" w14:textId="77777777" w:rsidR="00C654D9" w:rsidRPr="00C654D9" w:rsidRDefault="00C654D9" w:rsidP="00AD0D0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C654D9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Süsteemi võimsus = 21,6 W </w:t>
      </w:r>
    </w:p>
    <w:p w14:paraId="66B82DC5" w14:textId="77777777" w:rsidR="00C654D9" w:rsidRPr="00C654D9" w:rsidRDefault="00C654D9" w:rsidP="00AD0D0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C654D9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Tarbitav võimsus 21,6 W x 4'380 h / aastas = 94’608 </w:t>
      </w:r>
      <w:proofErr w:type="spellStart"/>
      <w:r w:rsidRPr="00C654D9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Wh</w:t>
      </w:r>
      <w:proofErr w:type="spellEnd"/>
      <w:r w:rsidRPr="00C654D9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= 94,6 kWh / aastas.</w:t>
      </w:r>
    </w:p>
    <w:p w14:paraId="42C0D2DB" w14:textId="77777777" w:rsidR="00C654D9" w:rsidRPr="00C654D9" w:rsidRDefault="00C654D9" w:rsidP="00AD0D0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7A65F1CC" w14:textId="77777777" w:rsidR="00C654D9" w:rsidRPr="00032865" w:rsidRDefault="00C654D9" w:rsidP="00AD0D0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C654D9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Elektrikulu suurusjärk tänastes hindades jääb alla 20 </w:t>
      </w:r>
      <w:proofErr w:type="spellStart"/>
      <w:r w:rsidRPr="00C654D9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eur</w:t>
      </w:r>
      <w:proofErr w:type="spellEnd"/>
      <w:r w:rsidRPr="00C654D9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/ aastas, sõltub mõistagi tariifist.</w:t>
      </w:r>
    </w:p>
    <w:sectPr w:rsidR="00C654D9" w:rsidRPr="00032865" w:rsidSect="00AD0D0E">
      <w:headerReference w:type="first" r:id="rId8"/>
      <w:pgSz w:w="11906" w:h="16838"/>
      <w:pgMar w:top="1418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7B8AA" w14:textId="77777777" w:rsidR="00E5192D" w:rsidRDefault="00E5192D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6BA4676" w14:textId="77777777" w:rsidR="00E5192D" w:rsidRDefault="00E5192D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41158" w14:textId="77777777" w:rsidR="00E5192D" w:rsidRDefault="00E5192D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1DB3683" w14:textId="77777777" w:rsidR="00E5192D" w:rsidRDefault="00E5192D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BA82" w14:textId="175BCE35" w:rsidR="00BF0DBB" w:rsidRDefault="00A22B68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42005839" wp14:editId="73AB8D62">
          <wp:extent cx="611505" cy="757555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DDEF9" w14:textId="77777777" w:rsidR="00BF0DBB" w:rsidRPr="00CF26AB" w:rsidRDefault="00BF0DBB" w:rsidP="00BF0DBB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 w:rsidRPr="00CF26AB"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C80CDC">
      <w:rPr>
        <w:rFonts w:ascii="Times New Roman" w:hAnsi="Times New Roman" w:cs="Times New Roman"/>
        <w:b/>
        <w:bCs/>
        <w:sz w:val="36"/>
        <w:szCs w:val="36"/>
      </w:rPr>
      <w:t>VALLAVOLIKOGU</w:t>
    </w:r>
  </w:p>
  <w:p w14:paraId="052FD6D2" w14:textId="77777777" w:rsidR="00BF0DBB" w:rsidRDefault="00BF0DBB">
    <w:pPr>
      <w:pStyle w:val="Pis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3752A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B1D9A"/>
    <w:multiLevelType w:val="multilevel"/>
    <w:tmpl w:val="95D47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F416F22"/>
    <w:multiLevelType w:val="hybridMultilevel"/>
    <w:tmpl w:val="5C6E56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D00AC"/>
    <w:multiLevelType w:val="hybridMultilevel"/>
    <w:tmpl w:val="2F10C8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24BC1"/>
    <w:multiLevelType w:val="hybridMultilevel"/>
    <w:tmpl w:val="D5AE348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098865">
    <w:abstractNumId w:val="1"/>
  </w:num>
  <w:num w:numId="2" w16cid:durableId="1888107147">
    <w:abstractNumId w:val="0"/>
  </w:num>
  <w:num w:numId="3" w16cid:durableId="718742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281958">
    <w:abstractNumId w:val="2"/>
  </w:num>
  <w:num w:numId="5" w16cid:durableId="973680389">
    <w:abstractNumId w:val="5"/>
  </w:num>
  <w:num w:numId="6" w16cid:durableId="410010650">
    <w:abstractNumId w:val="3"/>
  </w:num>
  <w:num w:numId="7" w16cid:durableId="1540242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2319B"/>
    <w:rsid w:val="00024284"/>
    <w:rsid w:val="00032865"/>
    <w:rsid w:val="00037BC1"/>
    <w:rsid w:val="000422BB"/>
    <w:rsid w:val="00043402"/>
    <w:rsid w:val="00050089"/>
    <w:rsid w:val="00050D3F"/>
    <w:rsid w:val="00054AB6"/>
    <w:rsid w:val="0005761C"/>
    <w:rsid w:val="00066515"/>
    <w:rsid w:val="0007026B"/>
    <w:rsid w:val="00090270"/>
    <w:rsid w:val="00090B13"/>
    <w:rsid w:val="00091386"/>
    <w:rsid w:val="00091A3B"/>
    <w:rsid w:val="00092A44"/>
    <w:rsid w:val="000A7EA1"/>
    <w:rsid w:val="000B51D2"/>
    <w:rsid w:val="000C207A"/>
    <w:rsid w:val="000C2916"/>
    <w:rsid w:val="000E362B"/>
    <w:rsid w:val="000F4C1F"/>
    <w:rsid w:val="000F5949"/>
    <w:rsid w:val="00103DFB"/>
    <w:rsid w:val="00110409"/>
    <w:rsid w:val="00115568"/>
    <w:rsid w:val="00122423"/>
    <w:rsid w:val="00123414"/>
    <w:rsid w:val="00142B2E"/>
    <w:rsid w:val="00147B93"/>
    <w:rsid w:val="00151386"/>
    <w:rsid w:val="00151C81"/>
    <w:rsid w:val="001751E2"/>
    <w:rsid w:val="00175910"/>
    <w:rsid w:val="00175F1A"/>
    <w:rsid w:val="00177F45"/>
    <w:rsid w:val="001908B9"/>
    <w:rsid w:val="00192054"/>
    <w:rsid w:val="00196F1D"/>
    <w:rsid w:val="001A6029"/>
    <w:rsid w:val="001C1EA1"/>
    <w:rsid w:val="001C3296"/>
    <w:rsid w:val="001C6F05"/>
    <w:rsid w:val="001D3DFC"/>
    <w:rsid w:val="001D41A4"/>
    <w:rsid w:val="001D41F7"/>
    <w:rsid w:val="001D4E32"/>
    <w:rsid w:val="001E1003"/>
    <w:rsid w:val="001E21D3"/>
    <w:rsid w:val="001E4928"/>
    <w:rsid w:val="002004F9"/>
    <w:rsid w:val="00200FF7"/>
    <w:rsid w:val="00206566"/>
    <w:rsid w:val="00214513"/>
    <w:rsid w:val="0023220E"/>
    <w:rsid w:val="00233529"/>
    <w:rsid w:val="00233C56"/>
    <w:rsid w:val="002368B8"/>
    <w:rsid w:val="00266926"/>
    <w:rsid w:val="0027708E"/>
    <w:rsid w:val="002777E1"/>
    <w:rsid w:val="00277ADD"/>
    <w:rsid w:val="0028719B"/>
    <w:rsid w:val="0029429E"/>
    <w:rsid w:val="002B7312"/>
    <w:rsid w:val="002B742E"/>
    <w:rsid w:val="002D055C"/>
    <w:rsid w:val="002D080C"/>
    <w:rsid w:val="002E394F"/>
    <w:rsid w:val="002E6071"/>
    <w:rsid w:val="0030574D"/>
    <w:rsid w:val="00305AB7"/>
    <w:rsid w:val="0031204D"/>
    <w:rsid w:val="0032139A"/>
    <w:rsid w:val="0032691F"/>
    <w:rsid w:val="00327F11"/>
    <w:rsid w:val="0033137A"/>
    <w:rsid w:val="0033768C"/>
    <w:rsid w:val="003430AC"/>
    <w:rsid w:val="00343A63"/>
    <w:rsid w:val="003462B0"/>
    <w:rsid w:val="00351EFD"/>
    <w:rsid w:val="003559DC"/>
    <w:rsid w:val="00362B11"/>
    <w:rsid w:val="00362FE7"/>
    <w:rsid w:val="0037622B"/>
    <w:rsid w:val="003774D1"/>
    <w:rsid w:val="00381CB9"/>
    <w:rsid w:val="0038258F"/>
    <w:rsid w:val="00391B5A"/>
    <w:rsid w:val="003A0A65"/>
    <w:rsid w:val="003A53E0"/>
    <w:rsid w:val="003A618E"/>
    <w:rsid w:val="003B037B"/>
    <w:rsid w:val="003B419C"/>
    <w:rsid w:val="003C6659"/>
    <w:rsid w:val="003D27AD"/>
    <w:rsid w:val="003E3FFD"/>
    <w:rsid w:val="003F63AB"/>
    <w:rsid w:val="00411B1E"/>
    <w:rsid w:val="00412CF4"/>
    <w:rsid w:val="00412D4D"/>
    <w:rsid w:val="00414BB9"/>
    <w:rsid w:val="0041605F"/>
    <w:rsid w:val="00425F41"/>
    <w:rsid w:val="00430D62"/>
    <w:rsid w:val="00440B28"/>
    <w:rsid w:val="00444DD7"/>
    <w:rsid w:val="004540E1"/>
    <w:rsid w:val="004614C5"/>
    <w:rsid w:val="00474CAD"/>
    <w:rsid w:val="00475457"/>
    <w:rsid w:val="004865BA"/>
    <w:rsid w:val="00490E53"/>
    <w:rsid w:val="00492184"/>
    <w:rsid w:val="004A1DEC"/>
    <w:rsid w:val="004A269C"/>
    <w:rsid w:val="004D28C5"/>
    <w:rsid w:val="004D5A22"/>
    <w:rsid w:val="004E6AA0"/>
    <w:rsid w:val="004E77C8"/>
    <w:rsid w:val="004F2BCF"/>
    <w:rsid w:val="005015DB"/>
    <w:rsid w:val="00505AA7"/>
    <w:rsid w:val="005116FF"/>
    <w:rsid w:val="005121DA"/>
    <w:rsid w:val="0052712B"/>
    <w:rsid w:val="00532CCE"/>
    <w:rsid w:val="005346C8"/>
    <w:rsid w:val="00555B26"/>
    <w:rsid w:val="0057177D"/>
    <w:rsid w:val="00573EE0"/>
    <w:rsid w:val="00580D2F"/>
    <w:rsid w:val="00587C51"/>
    <w:rsid w:val="00593BE2"/>
    <w:rsid w:val="005A2B15"/>
    <w:rsid w:val="005A57D9"/>
    <w:rsid w:val="005B082F"/>
    <w:rsid w:val="005B63EE"/>
    <w:rsid w:val="005D203A"/>
    <w:rsid w:val="005D3DBC"/>
    <w:rsid w:val="005D790D"/>
    <w:rsid w:val="005E4978"/>
    <w:rsid w:val="005E7C57"/>
    <w:rsid w:val="00600230"/>
    <w:rsid w:val="006178E0"/>
    <w:rsid w:val="00620685"/>
    <w:rsid w:val="00627F79"/>
    <w:rsid w:val="006304D1"/>
    <w:rsid w:val="006313DD"/>
    <w:rsid w:val="0065583F"/>
    <w:rsid w:val="00687BD2"/>
    <w:rsid w:val="006B0DC7"/>
    <w:rsid w:val="006B6AE2"/>
    <w:rsid w:val="006C6D72"/>
    <w:rsid w:val="006E1027"/>
    <w:rsid w:val="007030A6"/>
    <w:rsid w:val="00704210"/>
    <w:rsid w:val="00704F84"/>
    <w:rsid w:val="00706131"/>
    <w:rsid w:val="00712156"/>
    <w:rsid w:val="00722085"/>
    <w:rsid w:val="00727E89"/>
    <w:rsid w:val="0073206E"/>
    <w:rsid w:val="00732094"/>
    <w:rsid w:val="00736656"/>
    <w:rsid w:val="0076071C"/>
    <w:rsid w:val="00785B37"/>
    <w:rsid w:val="007A093F"/>
    <w:rsid w:val="007A35F6"/>
    <w:rsid w:val="007A4932"/>
    <w:rsid w:val="007A5B33"/>
    <w:rsid w:val="007B1B1B"/>
    <w:rsid w:val="007B4538"/>
    <w:rsid w:val="007B7469"/>
    <w:rsid w:val="007B7944"/>
    <w:rsid w:val="007C674A"/>
    <w:rsid w:val="007C730A"/>
    <w:rsid w:val="007D47E5"/>
    <w:rsid w:val="007E36C7"/>
    <w:rsid w:val="007E4038"/>
    <w:rsid w:val="007E533B"/>
    <w:rsid w:val="007E66D4"/>
    <w:rsid w:val="007F303D"/>
    <w:rsid w:val="0081131C"/>
    <w:rsid w:val="00811D79"/>
    <w:rsid w:val="008140E8"/>
    <w:rsid w:val="00825CB5"/>
    <w:rsid w:val="00830DD8"/>
    <w:rsid w:val="00841FE9"/>
    <w:rsid w:val="008475E8"/>
    <w:rsid w:val="0085372E"/>
    <w:rsid w:val="00855602"/>
    <w:rsid w:val="00856516"/>
    <w:rsid w:val="00863A1E"/>
    <w:rsid w:val="00867BC8"/>
    <w:rsid w:val="008845CE"/>
    <w:rsid w:val="00884836"/>
    <w:rsid w:val="00885179"/>
    <w:rsid w:val="00886698"/>
    <w:rsid w:val="00891F85"/>
    <w:rsid w:val="008970AB"/>
    <w:rsid w:val="008A55C8"/>
    <w:rsid w:val="008B1054"/>
    <w:rsid w:val="008C0D4B"/>
    <w:rsid w:val="008C4046"/>
    <w:rsid w:val="008C7DC1"/>
    <w:rsid w:val="008D797B"/>
    <w:rsid w:val="008E191F"/>
    <w:rsid w:val="008E3CDF"/>
    <w:rsid w:val="008F001E"/>
    <w:rsid w:val="008F18E7"/>
    <w:rsid w:val="008F7C32"/>
    <w:rsid w:val="00904133"/>
    <w:rsid w:val="00913C3B"/>
    <w:rsid w:val="00920AEF"/>
    <w:rsid w:val="009219E2"/>
    <w:rsid w:val="00922233"/>
    <w:rsid w:val="00927940"/>
    <w:rsid w:val="009440B1"/>
    <w:rsid w:val="009464C0"/>
    <w:rsid w:val="009470CF"/>
    <w:rsid w:val="00947A59"/>
    <w:rsid w:val="00950516"/>
    <w:rsid w:val="0095748D"/>
    <w:rsid w:val="00986817"/>
    <w:rsid w:val="00996295"/>
    <w:rsid w:val="009B2943"/>
    <w:rsid w:val="009B4332"/>
    <w:rsid w:val="009C2E09"/>
    <w:rsid w:val="009D45FD"/>
    <w:rsid w:val="009F199F"/>
    <w:rsid w:val="00A009A8"/>
    <w:rsid w:val="00A11893"/>
    <w:rsid w:val="00A22B68"/>
    <w:rsid w:val="00A24460"/>
    <w:rsid w:val="00A32170"/>
    <w:rsid w:val="00A50987"/>
    <w:rsid w:val="00A736FC"/>
    <w:rsid w:val="00A83B46"/>
    <w:rsid w:val="00AB7F49"/>
    <w:rsid w:val="00AC2646"/>
    <w:rsid w:val="00AD0D0E"/>
    <w:rsid w:val="00AD10A1"/>
    <w:rsid w:val="00AF0598"/>
    <w:rsid w:val="00AF3398"/>
    <w:rsid w:val="00AF5BD3"/>
    <w:rsid w:val="00B02D9F"/>
    <w:rsid w:val="00B06CE7"/>
    <w:rsid w:val="00B2227F"/>
    <w:rsid w:val="00B2311E"/>
    <w:rsid w:val="00B26855"/>
    <w:rsid w:val="00B27009"/>
    <w:rsid w:val="00B35506"/>
    <w:rsid w:val="00B41CD7"/>
    <w:rsid w:val="00B42DAC"/>
    <w:rsid w:val="00B43775"/>
    <w:rsid w:val="00B4432D"/>
    <w:rsid w:val="00B55D18"/>
    <w:rsid w:val="00B6225F"/>
    <w:rsid w:val="00B66C1A"/>
    <w:rsid w:val="00B773C7"/>
    <w:rsid w:val="00B800E2"/>
    <w:rsid w:val="00B859BF"/>
    <w:rsid w:val="00B9483A"/>
    <w:rsid w:val="00BA6567"/>
    <w:rsid w:val="00BB226A"/>
    <w:rsid w:val="00BB3CBC"/>
    <w:rsid w:val="00BC779F"/>
    <w:rsid w:val="00BD0705"/>
    <w:rsid w:val="00BD2888"/>
    <w:rsid w:val="00BD3F6F"/>
    <w:rsid w:val="00BF0DBB"/>
    <w:rsid w:val="00BF63B1"/>
    <w:rsid w:val="00C0028D"/>
    <w:rsid w:val="00C11559"/>
    <w:rsid w:val="00C31C6E"/>
    <w:rsid w:val="00C3273A"/>
    <w:rsid w:val="00C410BA"/>
    <w:rsid w:val="00C432F2"/>
    <w:rsid w:val="00C45060"/>
    <w:rsid w:val="00C5001F"/>
    <w:rsid w:val="00C5463E"/>
    <w:rsid w:val="00C60B8D"/>
    <w:rsid w:val="00C654D9"/>
    <w:rsid w:val="00C66682"/>
    <w:rsid w:val="00C727A9"/>
    <w:rsid w:val="00C76B0B"/>
    <w:rsid w:val="00C80CDC"/>
    <w:rsid w:val="00C81B67"/>
    <w:rsid w:val="00C86C7C"/>
    <w:rsid w:val="00C91594"/>
    <w:rsid w:val="00C95680"/>
    <w:rsid w:val="00C9781C"/>
    <w:rsid w:val="00CB4E1F"/>
    <w:rsid w:val="00CC058E"/>
    <w:rsid w:val="00CC4EE0"/>
    <w:rsid w:val="00CE153C"/>
    <w:rsid w:val="00CE247F"/>
    <w:rsid w:val="00CE46FD"/>
    <w:rsid w:val="00CF26AB"/>
    <w:rsid w:val="00CF5900"/>
    <w:rsid w:val="00CF7965"/>
    <w:rsid w:val="00D10A89"/>
    <w:rsid w:val="00D236FF"/>
    <w:rsid w:val="00D26E4E"/>
    <w:rsid w:val="00D27895"/>
    <w:rsid w:val="00D33FFC"/>
    <w:rsid w:val="00D429A6"/>
    <w:rsid w:val="00D52501"/>
    <w:rsid w:val="00D700DB"/>
    <w:rsid w:val="00D708C2"/>
    <w:rsid w:val="00D770CE"/>
    <w:rsid w:val="00D847DB"/>
    <w:rsid w:val="00D92C5F"/>
    <w:rsid w:val="00DA4F24"/>
    <w:rsid w:val="00DB2F23"/>
    <w:rsid w:val="00DB4BD5"/>
    <w:rsid w:val="00DC1DB4"/>
    <w:rsid w:val="00DD679F"/>
    <w:rsid w:val="00DF0110"/>
    <w:rsid w:val="00DF0A96"/>
    <w:rsid w:val="00E00568"/>
    <w:rsid w:val="00E02F7D"/>
    <w:rsid w:val="00E06B32"/>
    <w:rsid w:val="00E17B20"/>
    <w:rsid w:val="00E2026F"/>
    <w:rsid w:val="00E225AF"/>
    <w:rsid w:val="00E22F13"/>
    <w:rsid w:val="00E26DED"/>
    <w:rsid w:val="00E36921"/>
    <w:rsid w:val="00E37E53"/>
    <w:rsid w:val="00E42062"/>
    <w:rsid w:val="00E429DC"/>
    <w:rsid w:val="00E5192D"/>
    <w:rsid w:val="00E64986"/>
    <w:rsid w:val="00E679AD"/>
    <w:rsid w:val="00E717C7"/>
    <w:rsid w:val="00E7780D"/>
    <w:rsid w:val="00E92F27"/>
    <w:rsid w:val="00EB5EC4"/>
    <w:rsid w:val="00EB64C1"/>
    <w:rsid w:val="00EB69A4"/>
    <w:rsid w:val="00EE1D1B"/>
    <w:rsid w:val="00EE3E2C"/>
    <w:rsid w:val="00EF01E5"/>
    <w:rsid w:val="00F14E35"/>
    <w:rsid w:val="00F232D5"/>
    <w:rsid w:val="00F23D72"/>
    <w:rsid w:val="00F42B08"/>
    <w:rsid w:val="00F645A4"/>
    <w:rsid w:val="00F66468"/>
    <w:rsid w:val="00F81EAD"/>
    <w:rsid w:val="00FA4F71"/>
    <w:rsid w:val="00FB468D"/>
    <w:rsid w:val="00FC19D4"/>
    <w:rsid w:val="00FC5BA8"/>
    <w:rsid w:val="00FD08BF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21D9"/>
  <w14:defaultImageDpi w14:val="0"/>
  <w15:chartTrackingRefBased/>
  <w15:docId w15:val="{46DEA983-AB0C-4806-819E-3C6454C4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BF0DBB"/>
    <w:rPr>
      <w:rFonts w:ascii="Tahoma" w:hAnsi="Tahoma" w:cs="Tahoma"/>
      <w:sz w:val="16"/>
      <w:szCs w:val="16"/>
    </w:rPr>
  </w:style>
  <w:style w:type="character" w:styleId="Hperlink">
    <w:name w:val="Hyperlink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link w:val="HTML-eelvormindatud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link w:val="Kehatekst"/>
    <w:uiPriority w:val="99"/>
    <w:semiHidden/>
    <w:locked/>
    <w:rPr>
      <w:rFonts w:eastAsia="Times New Roman" w:cs="Calibri"/>
      <w:lang w:val="x-none" w:eastAsia="en-US"/>
    </w:rPr>
  </w:style>
  <w:style w:type="character" w:styleId="Tugev">
    <w:name w:val="Strong"/>
    <w:uiPriority w:val="99"/>
    <w:qFormat/>
    <w:rsid w:val="00425F41"/>
    <w:rPr>
      <w:rFonts w:cs="Times New Roman"/>
      <w:b/>
      <w:bCs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link w:val="Lihttekst"/>
    <w:uiPriority w:val="99"/>
    <w:semiHidden/>
    <w:locked/>
    <w:rsid w:val="00412CF4"/>
    <w:rPr>
      <w:rFonts w:eastAsia="Times New Roman" w:cs="Times New Roman"/>
      <w:sz w:val="21"/>
      <w:szCs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44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BC79B-5390-42EE-9618-37029BBC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470</Words>
  <Characters>2732</Characters>
  <Application>Microsoft Office Word</Application>
  <DocSecurity>0</DocSecurity>
  <Lines>22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cp:lastModifiedBy>Krista Kirsimäe</cp:lastModifiedBy>
  <cp:revision>4</cp:revision>
  <cp:lastPrinted>2019-08-06T08:42:00Z</cp:lastPrinted>
  <dcterms:created xsi:type="dcterms:W3CDTF">2022-05-17T15:00:00Z</dcterms:created>
  <dcterms:modified xsi:type="dcterms:W3CDTF">2022-05-19T11:43:00Z</dcterms:modified>
</cp:coreProperties>
</file>