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AA23" w14:textId="02755B87" w:rsidR="00C6333E" w:rsidRPr="00C6333E" w:rsidRDefault="005F40F2" w:rsidP="005F40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76" w:type="pct"/>
        <w:tblInd w:w="-142" w:type="dxa"/>
        <w:tblCellMar>
          <w:left w:w="0" w:type="dxa"/>
          <w:right w:w="0" w:type="dxa"/>
        </w:tblCellMar>
        <w:tblLook w:val="0000" w:firstRow="0" w:lastRow="0" w:firstColumn="0" w:lastColumn="0" w:noHBand="0" w:noVBand="0"/>
      </w:tblPr>
      <w:tblGrid>
        <w:gridCol w:w="4934"/>
        <w:gridCol w:w="539"/>
        <w:gridCol w:w="4023"/>
      </w:tblGrid>
      <w:tr w:rsidR="00C6333E" w:rsidRPr="00C6333E" w14:paraId="16511A4B" w14:textId="77777777" w:rsidTr="00EC406C">
        <w:trPr>
          <w:cantSplit/>
        </w:trPr>
        <w:tc>
          <w:tcPr>
            <w:tcW w:w="2882" w:type="pct"/>
            <w:gridSpan w:val="2"/>
          </w:tcPr>
          <w:p w14:paraId="24D4F05C" w14:textId="77777777" w:rsidR="00C6333E" w:rsidRPr="004B4A72" w:rsidRDefault="008652F1" w:rsidP="005F40F2">
            <w:pPr>
              <w:spacing w:after="0" w:line="240" w:lineRule="auto"/>
              <w:rPr>
                <w:rFonts w:ascii="Times New Roman" w:hAnsi="Times New Roman" w:cs="Times New Roman"/>
                <w:b/>
                <w:sz w:val="24"/>
                <w:szCs w:val="24"/>
              </w:rPr>
            </w:pPr>
            <w:r>
              <w:rPr>
                <w:rFonts w:ascii="Times New Roman" w:hAnsi="Times New Roman" w:cs="Times New Roman"/>
                <w:b/>
                <w:sz w:val="24"/>
                <w:szCs w:val="24"/>
              </w:rPr>
              <w:t>O T S U S</w:t>
            </w:r>
          </w:p>
        </w:tc>
        <w:tc>
          <w:tcPr>
            <w:tcW w:w="2118" w:type="pct"/>
          </w:tcPr>
          <w:p w14:paraId="1815C5C7" w14:textId="77777777" w:rsidR="00C6333E" w:rsidRPr="00C6333E" w:rsidRDefault="00C6333E" w:rsidP="005F40F2">
            <w:pPr>
              <w:spacing w:after="0" w:line="240" w:lineRule="auto"/>
              <w:rPr>
                <w:rFonts w:ascii="Times New Roman" w:hAnsi="Times New Roman" w:cs="Times New Roman"/>
                <w:sz w:val="24"/>
                <w:szCs w:val="24"/>
              </w:rPr>
            </w:pPr>
          </w:p>
        </w:tc>
      </w:tr>
      <w:tr w:rsidR="00C6333E" w:rsidRPr="00C6333E" w14:paraId="4E374F69" w14:textId="77777777" w:rsidTr="00EC406C">
        <w:trPr>
          <w:cantSplit/>
        </w:trPr>
        <w:tc>
          <w:tcPr>
            <w:tcW w:w="5000" w:type="pct"/>
            <w:gridSpan w:val="3"/>
          </w:tcPr>
          <w:p w14:paraId="406A6F29" w14:textId="77777777" w:rsidR="00C6333E" w:rsidRPr="00C6333E" w:rsidRDefault="00C6333E" w:rsidP="005F40F2">
            <w:pPr>
              <w:spacing w:after="0" w:line="240" w:lineRule="auto"/>
              <w:rPr>
                <w:rFonts w:ascii="Times New Roman" w:hAnsi="Times New Roman" w:cs="Times New Roman"/>
                <w:sz w:val="24"/>
                <w:szCs w:val="24"/>
              </w:rPr>
            </w:pPr>
          </w:p>
        </w:tc>
      </w:tr>
      <w:tr w:rsidR="00C6333E" w:rsidRPr="00C6333E" w14:paraId="5CD2FDFC" w14:textId="77777777" w:rsidTr="00EC406C">
        <w:trPr>
          <w:cantSplit/>
        </w:trPr>
        <w:tc>
          <w:tcPr>
            <w:tcW w:w="2882" w:type="pct"/>
            <w:gridSpan w:val="2"/>
          </w:tcPr>
          <w:p w14:paraId="3AEE4EFA" w14:textId="3CB014AD" w:rsidR="00C60423" w:rsidRPr="00C6333E" w:rsidRDefault="004B4A72" w:rsidP="005F40F2">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18" w:type="pct"/>
          </w:tcPr>
          <w:p w14:paraId="6358B2DF" w14:textId="494C5253" w:rsidR="00C6333E" w:rsidRPr="00C6333E" w:rsidRDefault="00CD5E98" w:rsidP="005F40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w:t>
            </w:r>
            <w:r w:rsidR="00D846DC">
              <w:rPr>
                <w:rFonts w:ascii="Times New Roman" w:hAnsi="Times New Roman" w:cs="Times New Roman"/>
                <w:sz w:val="24"/>
                <w:szCs w:val="24"/>
              </w:rPr>
              <w:t>aprill 2023</w:t>
            </w:r>
            <w:r w:rsidR="00C6333E" w:rsidRPr="00C6333E">
              <w:rPr>
                <w:rFonts w:ascii="Times New Roman" w:hAnsi="Times New Roman" w:cs="Times New Roman"/>
                <w:sz w:val="24"/>
                <w:szCs w:val="24"/>
              </w:rPr>
              <w:t xml:space="preserve"> nr </w:t>
            </w:r>
          </w:p>
        </w:tc>
      </w:tr>
      <w:tr w:rsidR="00C6333E" w:rsidRPr="00C6333E" w14:paraId="20CB7ED2" w14:textId="77777777" w:rsidTr="00EC406C">
        <w:trPr>
          <w:cantSplit/>
        </w:trPr>
        <w:tc>
          <w:tcPr>
            <w:tcW w:w="2882" w:type="pct"/>
            <w:gridSpan w:val="2"/>
          </w:tcPr>
          <w:p w14:paraId="256698BF" w14:textId="77777777" w:rsidR="00C6333E" w:rsidRPr="00C6333E" w:rsidRDefault="00C6333E" w:rsidP="005F40F2">
            <w:pPr>
              <w:spacing w:after="0" w:line="240" w:lineRule="auto"/>
              <w:rPr>
                <w:rFonts w:ascii="Times New Roman" w:hAnsi="Times New Roman" w:cs="Times New Roman"/>
                <w:sz w:val="24"/>
                <w:szCs w:val="24"/>
              </w:rPr>
            </w:pPr>
          </w:p>
        </w:tc>
        <w:tc>
          <w:tcPr>
            <w:tcW w:w="2118" w:type="pct"/>
          </w:tcPr>
          <w:p w14:paraId="6BFE95F3" w14:textId="77777777" w:rsidR="00C6333E" w:rsidRPr="00C6333E" w:rsidRDefault="00C6333E" w:rsidP="005F40F2">
            <w:pPr>
              <w:spacing w:after="0" w:line="240" w:lineRule="auto"/>
              <w:rPr>
                <w:rFonts w:ascii="Times New Roman" w:hAnsi="Times New Roman" w:cs="Times New Roman"/>
                <w:sz w:val="24"/>
                <w:szCs w:val="24"/>
              </w:rPr>
            </w:pPr>
          </w:p>
        </w:tc>
      </w:tr>
      <w:tr w:rsidR="00C6333E" w:rsidRPr="00C6333E" w14:paraId="06EDB7AC" w14:textId="77777777" w:rsidTr="00EC406C">
        <w:trPr>
          <w:cantSplit/>
        </w:trPr>
        <w:tc>
          <w:tcPr>
            <w:tcW w:w="5000" w:type="pct"/>
            <w:gridSpan w:val="3"/>
          </w:tcPr>
          <w:p w14:paraId="39CCF55D" w14:textId="77777777" w:rsidR="00C6333E" w:rsidRPr="00C6333E" w:rsidRDefault="00C6333E" w:rsidP="005F40F2">
            <w:pPr>
              <w:spacing w:after="0" w:line="240" w:lineRule="auto"/>
              <w:rPr>
                <w:rFonts w:ascii="Times New Roman" w:hAnsi="Times New Roman" w:cs="Times New Roman"/>
                <w:color w:val="000000"/>
                <w:sz w:val="24"/>
                <w:szCs w:val="24"/>
              </w:rPr>
            </w:pPr>
            <w:bookmarkStart w:id="0" w:name="_Hlk130451813"/>
          </w:p>
        </w:tc>
      </w:tr>
      <w:tr w:rsidR="00B94315" w:rsidRPr="00C6333E" w14:paraId="150CB804" w14:textId="77777777" w:rsidTr="00EC406C">
        <w:trPr>
          <w:cantSplit/>
        </w:trPr>
        <w:tc>
          <w:tcPr>
            <w:tcW w:w="5000" w:type="pct"/>
            <w:gridSpan w:val="3"/>
          </w:tcPr>
          <w:p w14:paraId="48FFB698" w14:textId="77777777" w:rsidR="00B94315" w:rsidRPr="00C6333E" w:rsidRDefault="00B94315" w:rsidP="005F40F2">
            <w:pPr>
              <w:spacing w:after="0" w:line="240" w:lineRule="auto"/>
              <w:rPr>
                <w:rFonts w:ascii="Times New Roman" w:hAnsi="Times New Roman" w:cs="Times New Roman"/>
                <w:color w:val="000000"/>
                <w:sz w:val="24"/>
                <w:szCs w:val="24"/>
              </w:rPr>
            </w:pPr>
          </w:p>
        </w:tc>
      </w:tr>
      <w:tr w:rsidR="00C6333E" w:rsidRPr="00EC406C" w14:paraId="0C0842F8" w14:textId="77777777" w:rsidTr="00EC406C">
        <w:trPr>
          <w:cantSplit/>
        </w:trPr>
        <w:tc>
          <w:tcPr>
            <w:tcW w:w="2598" w:type="pct"/>
          </w:tcPr>
          <w:p w14:paraId="26EA1E2A" w14:textId="41DD5307" w:rsidR="00C6333E" w:rsidRPr="000851BA" w:rsidRDefault="00DE7531" w:rsidP="005F40F2">
            <w:pPr>
              <w:spacing w:after="0" w:line="240" w:lineRule="auto"/>
              <w:rPr>
                <w:rFonts w:ascii="Times New Roman" w:hAnsi="Times New Roman" w:cs="Times New Roman"/>
                <w:bCs/>
                <w:sz w:val="24"/>
                <w:szCs w:val="24"/>
              </w:rPr>
            </w:pPr>
            <w:bookmarkStart w:id="1" w:name="_Hlk48219485"/>
            <w:bookmarkStart w:id="2" w:name="_Hlk48638841"/>
            <w:r>
              <w:rPr>
                <w:rFonts w:ascii="Times New Roman" w:hAnsi="Times New Roman" w:cs="Times New Roman"/>
                <w:bCs/>
                <w:color w:val="000000" w:themeColor="text1"/>
                <w:sz w:val="24"/>
                <w:szCs w:val="24"/>
              </w:rPr>
              <w:t>Rahvakohtunik</w:t>
            </w:r>
            <w:r w:rsidR="00CA32D4">
              <w:rPr>
                <w:rFonts w:ascii="Times New Roman" w:hAnsi="Times New Roman" w:cs="Times New Roman"/>
                <w:bCs/>
                <w:color w:val="000000" w:themeColor="text1"/>
                <w:sz w:val="24"/>
                <w:szCs w:val="24"/>
              </w:rPr>
              <w:t>u</w:t>
            </w:r>
            <w:r>
              <w:rPr>
                <w:rFonts w:ascii="Times New Roman" w:hAnsi="Times New Roman" w:cs="Times New Roman"/>
                <w:bCs/>
                <w:color w:val="000000" w:themeColor="text1"/>
                <w:sz w:val="24"/>
                <w:szCs w:val="24"/>
              </w:rPr>
              <w:t xml:space="preserve">kandidaatide </w:t>
            </w:r>
            <w:bookmarkEnd w:id="1"/>
            <w:r w:rsidR="00D846DC">
              <w:rPr>
                <w:rFonts w:ascii="Times New Roman" w:hAnsi="Times New Roman" w:cs="Times New Roman"/>
                <w:bCs/>
                <w:color w:val="000000" w:themeColor="text1"/>
                <w:sz w:val="24"/>
                <w:szCs w:val="24"/>
              </w:rPr>
              <w:t>valimine</w:t>
            </w:r>
          </w:p>
        </w:tc>
        <w:tc>
          <w:tcPr>
            <w:tcW w:w="2402" w:type="pct"/>
            <w:gridSpan w:val="2"/>
          </w:tcPr>
          <w:p w14:paraId="7E93ED6C" w14:textId="77777777" w:rsidR="00C6333E" w:rsidRPr="00EC406C" w:rsidRDefault="00C6333E" w:rsidP="005F40F2">
            <w:pPr>
              <w:spacing w:after="0" w:line="240" w:lineRule="auto"/>
              <w:rPr>
                <w:rFonts w:ascii="Times New Roman" w:hAnsi="Times New Roman" w:cs="Times New Roman"/>
                <w:bCs/>
                <w:sz w:val="24"/>
                <w:szCs w:val="24"/>
                <w:u w:val="single"/>
              </w:rPr>
            </w:pPr>
          </w:p>
        </w:tc>
      </w:tr>
      <w:bookmarkEnd w:id="0"/>
      <w:bookmarkEnd w:id="2"/>
      <w:tr w:rsidR="00C6333E" w:rsidRPr="00C6333E" w14:paraId="2F51AA89" w14:textId="77777777" w:rsidTr="00EC406C">
        <w:trPr>
          <w:cantSplit/>
        </w:trPr>
        <w:tc>
          <w:tcPr>
            <w:tcW w:w="5000" w:type="pct"/>
            <w:gridSpan w:val="3"/>
          </w:tcPr>
          <w:p w14:paraId="33FDEBF3" w14:textId="77777777" w:rsidR="00C6333E" w:rsidRPr="00EC406C" w:rsidRDefault="00C6333E" w:rsidP="005F40F2">
            <w:pPr>
              <w:spacing w:after="0" w:line="240" w:lineRule="auto"/>
              <w:rPr>
                <w:rFonts w:ascii="Times New Roman" w:hAnsi="Times New Roman" w:cs="Times New Roman"/>
                <w:sz w:val="24"/>
                <w:szCs w:val="24"/>
                <w:u w:val="single"/>
              </w:rPr>
            </w:pPr>
          </w:p>
        </w:tc>
      </w:tr>
      <w:tr w:rsidR="00C6333E" w:rsidRPr="00C6333E" w14:paraId="30F7B89B" w14:textId="77777777" w:rsidTr="00EC406C">
        <w:trPr>
          <w:cantSplit/>
        </w:trPr>
        <w:tc>
          <w:tcPr>
            <w:tcW w:w="5000" w:type="pct"/>
            <w:gridSpan w:val="3"/>
          </w:tcPr>
          <w:p w14:paraId="6B081AC4" w14:textId="77777777" w:rsidR="00C6333E" w:rsidRPr="00C6333E" w:rsidRDefault="00C6333E" w:rsidP="005F40F2">
            <w:pPr>
              <w:spacing w:after="0" w:line="240" w:lineRule="auto"/>
              <w:rPr>
                <w:rFonts w:ascii="Times New Roman" w:hAnsi="Times New Roman" w:cs="Times New Roman"/>
                <w:sz w:val="24"/>
                <w:szCs w:val="24"/>
              </w:rPr>
            </w:pPr>
          </w:p>
        </w:tc>
      </w:tr>
    </w:tbl>
    <w:p w14:paraId="76F422AE" w14:textId="505E2A08" w:rsidR="002D0023" w:rsidRPr="002D0023" w:rsidRDefault="002D0023" w:rsidP="005F40F2">
      <w:pPr>
        <w:spacing w:after="0" w:line="240" w:lineRule="auto"/>
        <w:rPr>
          <w:rFonts w:ascii="Times New Roman" w:hAnsi="Times New Roman" w:cs="Times New Roman"/>
          <w:sz w:val="24"/>
          <w:szCs w:val="24"/>
        </w:rPr>
      </w:pPr>
      <w:r w:rsidRPr="002D0023">
        <w:rPr>
          <w:rFonts w:ascii="Times New Roman" w:hAnsi="Times New Roman" w:cs="Times New Roman"/>
          <w:sz w:val="24"/>
          <w:szCs w:val="24"/>
        </w:rPr>
        <w:t xml:space="preserve">Aluseks võttes </w:t>
      </w:r>
      <w:r w:rsidR="00572013">
        <w:rPr>
          <w:rFonts w:ascii="Times New Roman" w:hAnsi="Times New Roman" w:cs="Times New Roman"/>
          <w:sz w:val="24"/>
          <w:szCs w:val="24"/>
        </w:rPr>
        <w:t>k</w:t>
      </w:r>
      <w:r w:rsidRPr="002D0023">
        <w:rPr>
          <w:rFonts w:ascii="Times New Roman" w:hAnsi="Times New Roman" w:cs="Times New Roman"/>
          <w:sz w:val="24"/>
          <w:szCs w:val="24"/>
        </w:rPr>
        <w:t>ohaliku omavalitsuse korralduse seaduse</w:t>
      </w:r>
      <w:r w:rsidR="00572013">
        <w:rPr>
          <w:rFonts w:ascii="Times New Roman" w:hAnsi="Times New Roman" w:cs="Times New Roman"/>
          <w:sz w:val="24"/>
          <w:szCs w:val="24"/>
        </w:rPr>
        <w:t xml:space="preserve"> § </w:t>
      </w:r>
      <w:r w:rsidRPr="002D0023">
        <w:rPr>
          <w:rFonts w:ascii="Times New Roman" w:hAnsi="Times New Roman" w:cs="Times New Roman"/>
          <w:sz w:val="24"/>
          <w:szCs w:val="24"/>
        </w:rPr>
        <w:t xml:space="preserve">22 lõike 1 punkti 26, </w:t>
      </w:r>
      <w:r w:rsidR="00572013">
        <w:rPr>
          <w:rFonts w:ascii="Times New Roman" w:hAnsi="Times New Roman" w:cs="Times New Roman"/>
          <w:sz w:val="24"/>
          <w:szCs w:val="24"/>
        </w:rPr>
        <w:t>k</w:t>
      </w:r>
      <w:r w:rsidRPr="002D0023">
        <w:rPr>
          <w:rFonts w:ascii="Times New Roman" w:hAnsi="Times New Roman" w:cs="Times New Roman"/>
          <w:sz w:val="24"/>
          <w:szCs w:val="24"/>
        </w:rPr>
        <w:t>ohtute seaduse</w:t>
      </w:r>
      <w:r w:rsidR="00225338">
        <w:rPr>
          <w:rFonts w:ascii="Times New Roman" w:hAnsi="Times New Roman" w:cs="Times New Roman"/>
          <w:sz w:val="24"/>
          <w:szCs w:val="24"/>
        </w:rPr>
        <w:t xml:space="preserve"> §</w:t>
      </w:r>
      <w:r w:rsidRPr="002D0023">
        <w:rPr>
          <w:rFonts w:ascii="Times New Roman" w:hAnsi="Times New Roman" w:cs="Times New Roman"/>
          <w:sz w:val="24"/>
          <w:szCs w:val="24"/>
        </w:rPr>
        <w:t xml:space="preserve"> 106 ja lähtudes Viru Maakohtu esimehe 2</w:t>
      </w:r>
      <w:r w:rsidR="00527159">
        <w:rPr>
          <w:rFonts w:ascii="Times New Roman" w:hAnsi="Times New Roman" w:cs="Times New Roman"/>
          <w:sz w:val="24"/>
          <w:szCs w:val="24"/>
        </w:rPr>
        <w:t>1</w:t>
      </w:r>
      <w:r w:rsidRPr="002D0023">
        <w:rPr>
          <w:rFonts w:ascii="Times New Roman" w:hAnsi="Times New Roman" w:cs="Times New Roman"/>
          <w:sz w:val="24"/>
          <w:szCs w:val="24"/>
        </w:rPr>
        <w:t>.0</w:t>
      </w:r>
      <w:r w:rsidR="00527159">
        <w:rPr>
          <w:rFonts w:ascii="Times New Roman" w:hAnsi="Times New Roman" w:cs="Times New Roman"/>
          <w:sz w:val="24"/>
          <w:szCs w:val="24"/>
        </w:rPr>
        <w:t>3</w:t>
      </w:r>
      <w:r w:rsidRPr="002D0023">
        <w:rPr>
          <w:rFonts w:ascii="Times New Roman" w:hAnsi="Times New Roman" w:cs="Times New Roman"/>
          <w:sz w:val="24"/>
          <w:szCs w:val="24"/>
        </w:rPr>
        <w:t>.20</w:t>
      </w:r>
      <w:r w:rsidR="003D132B">
        <w:rPr>
          <w:rFonts w:ascii="Times New Roman" w:hAnsi="Times New Roman" w:cs="Times New Roman"/>
          <w:sz w:val="24"/>
          <w:szCs w:val="24"/>
        </w:rPr>
        <w:t xml:space="preserve">23 </w:t>
      </w:r>
      <w:r w:rsidRPr="002D0023">
        <w:rPr>
          <w:rFonts w:ascii="Times New Roman" w:hAnsi="Times New Roman" w:cs="Times New Roman"/>
          <w:sz w:val="24"/>
          <w:szCs w:val="24"/>
        </w:rPr>
        <w:t>kirjast nr11-5/1 Kadrina Vallavolikogu</w:t>
      </w:r>
    </w:p>
    <w:p w14:paraId="0EE37476" w14:textId="77777777" w:rsidR="002D0023" w:rsidRPr="002D0023" w:rsidRDefault="002D0023" w:rsidP="005F40F2">
      <w:pPr>
        <w:spacing w:after="0" w:line="240" w:lineRule="auto"/>
        <w:rPr>
          <w:rFonts w:ascii="Times New Roman" w:hAnsi="Times New Roman" w:cs="Times New Roman"/>
          <w:b/>
          <w:sz w:val="24"/>
          <w:szCs w:val="24"/>
        </w:rPr>
      </w:pPr>
    </w:p>
    <w:p w14:paraId="46F78119" w14:textId="77777777" w:rsidR="002D0023" w:rsidRPr="005F40F2" w:rsidRDefault="002D0023" w:rsidP="005F40F2">
      <w:pPr>
        <w:spacing w:after="0" w:line="240" w:lineRule="auto"/>
        <w:rPr>
          <w:rFonts w:ascii="Times New Roman" w:hAnsi="Times New Roman" w:cs="Times New Roman"/>
          <w:bCs/>
          <w:sz w:val="24"/>
          <w:szCs w:val="24"/>
        </w:rPr>
      </w:pPr>
      <w:r w:rsidRPr="005F40F2">
        <w:rPr>
          <w:rFonts w:ascii="Times New Roman" w:hAnsi="Times New Roman" w:cs="Times New Roman"/>
          <w:bCs/>
          <w:sz w:val="24"/>
          <w:szCs w:val="24"/>
        </w:rPr>
        <w:t>o t s u s t a b:</w:t>
      </w:r>
    </w:p>
    <w:p w14:paraId="202078B2" w14:textId="77777777" w:rsidR="002D0023" w:rsidRPr="005F40F2" w:rsidRDefault="002D0023" w:rsidP="005F40F2">
      <w:pPr>
        <w:spacing w:after="0" w:line="240" w:lineRule="auto"/>
        <w:rPr>
          <w:rFonts w:ascii="Times New Roman" w:hAnsi="Times New Roman" w:cs="Times New Roman"/>
          <w:bCs/>
          <w:sz w:val="24"/>
          <w:szCs w:val="24"/>
        </w:rPr>
      </w:pPr>
    </w:p>
    <w:p w14:paraId="18C30BA0" w14:textId="5076A358" w:rsidR="002D0023" w:rsidRPr="002D0023" w:rsidRDefault="002D0023" w:rsidP="005F40F2">
      <w:pPr>
        <w:spacing w:after="0" w:line="240" w:lineRule="auto"/>
        <w:rPr>
          <w:rFonts w:ascii="Times New Roman" w:hAnsi="Times New Roman" w:cs="Times New Roman"/>
          <w:sz w:val="24"/>
          <w:szCs w:val="24"/>
        </w:rPr>
      </w:pPr>
      <w:r w:rsidRPr="002D0023">
        <w:rPr>
          <w:rFonts w:ascii="Times New Roman" w:hAnsi="Times New Roman" w:cs="Times New Roman"/>
          <w:sz w:val="24"/>
          <w:szCs w:val="24"/>
        </w:rPr>
        <w:t>1.</w:t>
      </w:r>
      <w:r w:rsidR="005F40F2">
        <w:rPr>
          <w:rFonts w:ascii="Times New Roman" w:hAnsi="Times New Roman" w:cs="Times New Roman"/>
          <w:sz w:val="24"/>
          <w:szCs w:val="24"/>
        </w:rPr>
        <w:t xml:space="preserve"> </w:t>
      </w:r>
      <w:r w:rsidRPr="002D0023">
        <w:rPr>
          <w:rFonts w:ascii="Times New Roman" w:hAnsi="Times New Roman" w:cs="Times New Roman"/>
          <w:sz w:val="24"/>
          <w:szCs w:val="24"/>
        </w:rPr>
        <w:t xml:space="preserve">Valida </w:t>
      </w:r>
      <w:r w:rsidR="0076007C">
        <w:rPr>
          <w:rFonts w:ascii="Times New Roman" w:hAnsi="Times New Roman" w:cs="Times New Roman"/>
          <w:sz w:val="24"/>
          <w:szCs w:val="24"/>
        </w:rPr>
        <w:t xml:space="preserve">neljaks aastaks </w:t>
      </w:r>
      <w:r w:rsidRPr="002D0023">
        <w:rPr>
          <w:rFonts w:ascii="Times New Roman" w:hAnsi="Times New Roman" w:cs="Times New Roman"/>
          <w:sz w:val="24"/>
          <w:szCs w:val="24"/>
        </w:rPr>
        <w:t>Viru Maakohtu rahvakohtunikukandidaatideks:</w:t>
      </w:r>
    </w:p>
    <w:p w14:paraId="004F1919" w14:textId="0D323047" w:rsidR="00690651" w:rsidRDefault="00E16A6A" w:rsidP="005F40F2">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21D804D0" w14:textId="1F6974E2" w:rsidR="00E16A6A" w:rsidRDefault="00E16A6A" w:rsidP="005F40F2">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642D214" w14:textId="7F11B47C" w:rsidR="00E16A6A" w:rsidRDefault="009D71FE" w:rsidP="005F40F2">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079EAD30" w14:textId="77777777" w:rsidR="00E16A6A" w:rsidRPr="00690651" w:rsidRDefault="00E16A6A" w:rsidP="005F40F2">
      <w:pPr>
        <w:spacing w:after="0" w:line="240" w:lineRule="auto"/>
        <w:rPr>
          <w:rFonts w:ascii="Times New Roman" w:hAnsi="Times New Roman" w:cs="Times New Roman"/>
          <w:sz w:val="24"/>
          <w:szCs w:val="24"/>
        </w:rPr>
      </w:pPr>
    </w:p>
    <w:p w14:paraId="4C6A1202" w14:textId="77777777" w:rsidR="002D0023" w:rsidRPr="00690651" w:rsidRDefault="002D0023" w:rsidP="005F40F2">
      <w:pPr>
        <w:spacing w:after="0" w:line="240" w:lineRule="auto"/>
        <w:rPr>
          <w:rFonts w:ascii="Times New Roman" w:hAnsi="Times New Roman" w:cs="Times New Roman"/>
          <w:sz w:val="24"/>
          <w:szCs w:val="24"/>
        </w:rPr>
      </w:pPr>
      <w:r w:rsidRPr="00690651">
        <w:rPr>
          <w:rFonts w:ascii="Times New Roman" w:hAnsi="Times New Roman" w:cs="Times New Roman"/>
          <w:sz w:val="24"/>
          <w:szCs w:val="24"/>
        </w:rPr>
        <w:t>2. Avaldada valitud rahvakohtunikukandidaatide nimekiri väljaandes Ametlikud Teadaanded.</w:t>
      </w:r>
    </w:p>
    <w:p w14:paraId="1C41AC13" w14:textId="0C7341CD" w:rsidR="002D0023" w:rsidRPr="00690651" w:rsidRDefault="002D0023" w:rsidP="005F40F2">
      <w:pPr>
        <w:spacing w:after="0" w:line="240" w:lineRule="auto"/>
        <w:rPr>
          <w:rFonts w:ascii="Times New Roman" w:hAnsi="Times New Roman" w:cs="Times New Roman"/>
          <w:sz w:val="24"/>
          <w:szCs w:val="24"/>
        </w:rPr>
      </w:pPr>
    </w:p>
    <w:p w14:paraId="43A4F22B" w14:textId="418D9DB7" w:rsidR="007A0BB3" w:rsidRPr="007A0BB3" w:rsidRDefault="002D0023" w:rsidP="005F40F2">
      <w:pPr>
        <w:spacing w:after="0" w:line="240" w:lineRule="auto"/>
        <w:rPr>
          <w:rFonts w:ascii="Times New Roman" w:hAnsi="Times New Roman" w:cs="Times New Roman"/>
          <w:sz w:val="24"/>
          <w:szCs w:val="24"/>
        </w:rPr>
      </w:pPr>
      <w:r w:rsidRPr="002D0023">
        <w:rPr>
          <w:rFonts w:ascii="Times New Roman" w:hAnsi="Times New Roman" w:cs="Times New Roman"/>
          <w:sz w:val="24"/>
          <w:szCs w:val="24"/>
          <w:lang w:val="sv-SE"/>
        </w:rPr>
        <w:t>3.</w:t>
      </w:r>
      <w:r w:rsidR="005F40F2">
        <w:rPr>
          <w:rFonts w:ascii="Times New Roman" w:hAnsi="Times New Roman" w:cs="Times New Roman"/>
          <w:sz w:val="24"/>
          <w:szCs w:val="24"/>
          <w:lang w:val="sv-SE"/>
        </w:rPr>
        <w:t xml:space="preserve"> </w:t>
      </w:r>
      <w:r w:rsidRPr="002D0023">
        <w:rPr>
          <w:rFonts w:ascii="Times New Roman" w:hAnsi="Times New Roman" w:cs="Times New Roman"/>
          <w:sz w:val="24"/>
          <w:szCs w:val="24"/>
          <w:lang w:val="sv-SE"/>
        </w:rPr>
        <w:t>Otsus jõustub teatavakstegemisest</w:t>
      </w:r>
      <w:r w:rsidR="002C3E8B">
        <w:rPr>
          <w:rFonts w:ascii="Times New Roman" w:hAnsi="Times New Roman" w:cs="Times New Roman"/>
          <w:sz w:val="24"/>
          <w:szCs w:val="24"/>
          <w:lang w:val="sv-SE"/>
        </w:rPr>
        <w:t>.</w:t>
      </w:r>
    </w:p>
    <w:p w14:paraId="29EB2D98" w14:textId="77777777" w:rsidR="004B4A72" w:rsidRDefault="004B4A72" w:rsidP="005F40F2">
      <w:pPr>
        <w:spacing w:after="0" w:line="240" w:lineRule="auto"/>
        <w:rPr>
          <w:rFonts w:ascii="Times New Roman" w:hAnsi="Times New Roman" w:cs="Times New Roman"/>
          <w:sz w:val="24"/>
          <w:szCs w:val="24"/>
        </w:rPr>
      </w:pPr>
    </w:p>
    <w:tbl>
      <w:tblPr>
        <w:tblW w:w="2925" w:type="pct"/>
        <w:tblInd w:w="-142" w:type="dxa"/>
        <w:tblCellMar>
          <w:left w:w="0" w:type="dxa"/>
          <w:right w:w="0" w:type="dxa"/>
        </w:tblCellMar>
        <w:tblLook w:val="0000" w:firstRow="0" w:lastRow="0" w:firstColumn="0" w:lastColumn="0" w:noHBand="0" w:noVBand="0"/>
      </w:tblPr>
      <w:tblGrid>
        <w:gridCol w:w="5472"/>
      </w:tblGrid>
      <w:tr w:rsidR="005F40F2" w:rsidRPr="00C6333E" w14:paraId="277E919E" w14:textId="77777777" w:rsidTr="005F40F2">
        <w:trPr>
          <w:cantSplit/>
        </w:trPr>
        <w:tc>
          <w:tcPr>
            <w:tcW w:w="5000" w:type="pct"/>
          </w:tcPr>
          <w:p w14:paraId="3E40EF1E" w14:textId="4908518E" w:rsidR="005F40F2" w:rsidRPr="00C6333E" w:rsidRDefault="005F40F2" w:rsidP="005F40F2">
            <w:pPr>
              <w:spacing w:after="0" w:line="240" w:lineRule="auto"/>
              <w:rPr>
                <w:rFonts w:ascii="Times New Roman" w:hAnsi="Times New Roman" w:cs="Times New Roman"/>
                <w:sz w:val="24"/>
                <w:szCs w:val="24"/>
              </w:rPr>
            </w:pPr>
          </w:p>
        </w:tc>
      </w:tr>
      <w:tr w:rsidR="005F40F2" w:rsidRPr="00C6333E" w14:paraId="3206508D" w14:textId="77777777" w:rsidTr="005F40F2">
        <w:trPr>
          <w:cantSplit/>
        </w:trPr>
        <w:tc>
          <w:tcPr>
            <w:tcW w:w="5000" w:type="pct"/>
          </w:tcPr>
          <w:p w14:paraId="3DA5184A" w14:textId="5F2D9910" w:rsidR="005F40F2" w:rsidRPr="00C6333E" w:rsidRDefault="005F40F2" w:rsidP="005F40F2">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5F40F2" w:rsidRPr="00C6333E" w14:paraId="44D9DD7C" w14:textId="77777777" w:rsidTr="005F40F2">
        <w:trPr>
          <w:cantSplit/>
        </w:trPr>
        <w:tc>
          <w:tcPr>
            <w:tcW w:w="5000" w:type="pct"/>
          </w:tcPr>
          <w:p w14:paraId="374D0D29" w14:textId="77777777" w:rsidR="005F40F2" w:rsidRPr="00C6333E" w:rsidRDefault="005F40F2" w:rsidP="005F40F2">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r>
      <w:tr w:rsidR="005F40F2" w:rsidRPr="00C6333E" w14:paraId="5BA93F63" w14:textId="77777777" w:rsidTr="005F40F2">
        <w:trPr>
          <w:cantSplit/>
        </w:trPr>
        <w:tc>
          <w:tcPr>
            <w:tcW w:w="5000" w:type="pct"/>
          </w:tcPr>
          <w:p w14:paraId="7512C6DE" w14:textId="0A3BC512" w:rsidR="005F40F2" w:rsidRPr="00C6333E" w:rsidRDefault="005F40F2" w:rsidP="005F40F2">
            <w:pPr>
              <w:spacing w:after="0" w:line="240" w:lineRule="auto"/>
              <w:rPr>
                <w:rFonts w:ascii="Times New Roman" w:hAnsi="Times New Roman" w:cs="Times New Roman"/>
                <w:sz w:val="24"/>
                <w:szCs w:val="24"/>
              </w:rPr>
            </w:pPr>
            <w:r>
              <w:rPr>
                <w:rFonts w:ascii="Times New Roman" w:hAnsi="Times New Roman" w:cs="Times New Roman"/>
                <w:sz w:val="24"/>
                <w:szCs w:val="24"/>
              </w:rPr>
              <w:t>vallavolikogu esimees</w:t>
            </w:r>
          </w:p>
        </w:tc>
      </w:tr>
      <w:tr w:rsidR="005F40F2" w:rsidRPr="00C6333E" w14:paraId="4367A5B3" w14:textId="77777777" w:rsidTr="005F40F2">
        <w:trPr>
          <w:cantSplit/>
        </w:trPr>
        <w:tc>
          <w:tcPr>
            <w:tcW w:w="5000" w:type="pct"/>
          </w:tcPr>
          <w:p w14:paraId="22C835BE" w14:textId="77777777" w:rsidR="005F40F2" w:rsidRDefault="005F40F2" w:rsidP="005F40F2">
            <w:pPr>
              <w:spacing w:after="0" w:line="240" w:lineRule="auto"/>
              <w:rPr>
                <w:rFonts w:ascii="Times New Roman" w:hAnsi="Times New Roman" w:cs="Times New Roman"/>
                <w:sz w:val="24"/>
                <w:szCs w:val="24"/>
              </w:rPr>
            </w:pPr>
          </w:p>
        </w:tc>
      </w:tr>
    </w:tbl>
    <w:p w14:paraId="552A3744" w14:textId="77777777" w:rsidR="00B94315" w:rsidRDefault="00B94315" w:rsidP="005F40F2">
      <w:pPr>
        <w:spacing w:after="0" w:line="240" w:lineRule="auto"/>
        <w:rPr>
          <w:rFonts w:ascii="Times New Roman" w:hAnsi="Times New Roman" w:cs="Times New Roman"/>
          <w:sz w:val="24"/>
          <w:szCs w:val="24"/>
        </w:rPr>
      </w:pPr>
    </w:p>
    <w:p w14:paraId="470E4A6D" w14:textId="13B98D83" w:rsidR="00B94315" w:rsidRPr="00964E70" w:rsidRDefault="00B94315" w:rsidP="005F40F2">
      <w:pPr>
        <w:spacing w:after="0" w:line="240" w:lineRule="auto"/>
        <w:rPr>
          <w:rFonts w:ascii="Times New Roman" w:hAnsi="Times New Roman" w:cs="Times New Roman"/>
          <w:sz w:val="24"/>
          <w:szCs w:val="24"/>
        </w:rPr>
      </w:pPr>
      <w:r w:rsidRPr="00964E70">
        <w:rPr>
          <w:rFonts w:ascii="Times New Roman" w:hAnsi="Times New Roman" w:cs="Times New Roman"/>
          <w:sz w:val="24"/>
          <w:szCs w:val="24"/>
        </w:rPr>
        <w:t xml:space="preserve">Seletuskiri otsuse eelnõu </w:t>
      </w:r>
      <w:r w:rsidR="005F40F2">
        <w:rPr>
          <w:rFonts w:ascii="Times New Roman" w:hAnsi="Times New Roman" w:cs="Times New Roman"/>
          <w:sz w:val="24"/>
          <w:szCs w:val="24"/>
        </w:rPr>
        <w:t>„</w:t>
      </w:r>
      <w:r w:rsidRPr="00964E70">
        <w:rPr>
          <w:rFonts w:ascii="Times New Roman" w:hAnsi="Times New Roman" w:cs="Times New Roman"/>
          <w:sz w:val="24"/>
          <w:szCs w:val="24"/>
        </w:rPr>
        <w:t>Rahvakohtunikukandidaatide valimine“ juurde</w:t>
      </w:r>
    </w:p>
    <w:p w14:paraId="5AF4BF79" w14:textId="77777777" w:rsidR="00B94315" w:rsidRDefault="00B94315" w:rsidP="005F40F2">
      <w:pPr>
        <w:spacing w:after="0" w:line="240" w:lineRule="auto"/>
        <w:rPr>
          <w:rFonts w:ascii="Times New Roman" w:hAnsi="Times New Roman" w:cs="Times New Roman"/>
        </w:rPr>
      </w:pPr>
    </w:p>
    <w:p w14:paraId="7DBEA3EA" w14:textId="3203E854" w:rsidR="00E46041" w:rsidRPr="00E46041" w:rsidRDefault="00E46041" w:rsidP="005F40F2">
      <w:pPr>
        <w:spacing w:after="0" w:line="240" w:lineRule="auto"/>
        <w:rPr>
          <w:rFonts w:ascii="Times New Roman" w:hAnsi="Times New Roman" w:cs="Times New Roman"/>
        </w:rPr>
      </w:pPr>
      <w:r w:rsidRPr="00E46041">
        <w:rPr>
          <w:rFonts w:ascii="Times New Roman" w:hAnsi="Times New Roman" w:cs="Times New Roman"/>
        </w:rPr>
        <w:t>Viru Maakohtu esimees on pöördunud kohalike omavalitsuste poole teatega, et 20</w:t>
      </w:r>
      <w:r w:rsidR="00A57AB8">
        <w:rPr>
          <w:rFonts w:ascii="Times New Roman" w:hAnsi="Times New Roman" w:cs="Times New Roman"/>
        </w:rPr>
        <w:t>23</w:t>
      </w:r>
      <w:r w:rsidRPr="00E46041">
        <w:rPr>
          <w:rFonts w:ascii="Times New Roman" w:hAnsi="Times New Roman" w:cs="Times New Roman"/>
        </w:rPr>
        <w:t>. aasta viimases kvartalis lõpevad 201</w:t>
      </w:r>
      <w:r w:rsidR="00A57AB8">
        <w:rPr>
          <w:rFonts w:ascii="Times New Roman" w:hAnsi="Times New Roman" w:cs="Times New Roman"/>
        </w:rPr>
        <w:t>9</w:t>
      </w:r>
      <w:r w:rsidRPr="00E46041">
        <w:rPr>
          <w:rFonts w:ascii="Times New Roman" w:hAnsi="Times New Roman" w:cs="Times New Roman"/>
        </w:rPr>
        <w:t>. aasta novembris nimetatud rahvakohtunike volitused.</w:t>
      </w:r>
    </w:p>
    <w:p w14:paraId="15A33422" w14:textId="6FDDE745" w:rsidR="00E46041" w:rsidRPr="00C845C5" w:rsidRDefault="00E46041" w:rsidP="005F40F2">
      <w:pPr>
        <w:spacing w:after="0" w:line="240" w:lineRule="auto"/>
        <w:rPr>
          <w:rFonts w:ascii="Times New Roman" w:hAnsi="Times New Roman" w:cs="Times New Roman"/>
          <w:b/>
          <w:bCs/>
        </w:rPr>
      </w:pPr>
      <w:r w:rsidRPr="00E46041">
        <w:rPr>
          <w:rFonts w:ascii="Times New Roman" w:hAnsi="Times New Roman" w:cs="Times New Roman"/>
        </w:rPr>
        <w:t xml:space="preserve">Kohtute seaduse § 103, 106 lõike 1 ja 2 kohaselt ja järgides § 107 nõudeid  tuleb </w:t>
      </w:r>
      <w:r w:rsidRPr="00C845C5">
        <w:rPr>
          <w:rFonts w:ascii="Times New Roman" w:hAnsi="Times New Roman" w:cs="Times New Roman"/>
          <w:b/>
          <w:bCs/>
        </w:rPr>
        <w:t xml:space="preserve">esitada hiljemalt </w:t>
      </w:r>
      <w:r w:rsidR="003855DE" w:rsidRPr="00C845C5">
        <w:rPr>
          <w:rFonts w:ascii="Times New Roman" w:hAnsi="Times New Roman" w:cs="Times New Roman"/>
          <w:b/>
          <w:bCs/>
        </w:rPr>
        <w:t>3.</w:t>
      </w:r>
      <w:r w:rsidR="005F40F2">
        <w:rPr>
          <w:rFonts w:ascii="Times New Roman" w:hAnsi="Times New Roman" w:cs="Times New Roman"/>
          <w:b/>
          <w:bCs/>
        </w:rPr>
        <w:t xml:space="preserve"> </w:t>
      </w:r>
      <w:r w:rsidR="003855DE" w:rsidRPr="00C845C5">
        <w:rPr>
          <w:rFonts w:ascii="Times New Roman" w:hAnsi="Times New Roman" w:cs="Times New Roman"/>
          <w:b/>
          <w:bCs/>
        </w:rPr>
        <w:t>juuliks</w:t>
      </w:r>
      <w:r w:rsidRPr="00C845C5">
        <w:rPr>
          <w:rFonts w:ascii="Times New Roman" w:hAnsi="Times New Roman" w:cs="Times New Roman"/>
          <w:b/>
          <w:bCs/>
        </w:rPr>
        <w:t xml:space="preserve"> 20</w:t>
      </w:r>
      <w:r w:rsidR="003855DE" w:rsidRPr="00C845C5">
        <w:rPr>
          <w:rFonts w:ascii="Times New Roman" w:hAnsi="Times New Roman" w:cs="Times New Roman"/>
          <w:b/>
          <w:bCs/>
        </w:rPr>
        <w:t>23</w:t>
      </w:r>
      <w:r w:rsidRPr="00C845C5">
        <w:rPr>
          <w:rFonts w:ascii="Times New Roman" w:hAnsi="Times New Roman" w:cs="Times New Roman"/>
          <w:b/>
          <w:bCs/>
        </w:rPr>
        <w:t xml:space="preserve"> Viru Maakohtule Kadrina volikogu poolt valitud ja Ametlikes Teadaannetes avaldatud rahvakohtunikukandidaatide nimekiri koos kandidaatide poolt täidetud ankeetidega.</w:t>
      </w:r>
    </w:p>
    <w:p w14:paraId="3113B406" w14:textId="333F21A7" w:rsidR="00E46041" w:rsidRPr="000E4311" w:rsidRDefault="00E46041" w:rsidP="005F40F2">
      <w:pPr>
        <w:spacing w:after="0" w:line="240" w:lineRule="auto"/>
        <w:rPr>
          <w:rFonts w:ascii="Times New Roman" w:hAnsi="Times New Roman" w:cs="Times New Roman"/>
          <w:b/>
          <w:bCs/>
          <w:lang w:val="sv-SE"/>
        </w:rPr>
      </w:pPr>
      <w:r w:rsidRPr="00E46041">
        <w:rPr>
          <w:rFonts w:ascii="Times New Roman" w:hAnsi="Times New Roman" w:cs="Times New Roman"/>
          <w:lang w:val="sv-SE"/>
        </w:rPr>
        <w:t xml:space="preserve">Rahvakohtunikukandidaadid valitakse proportsionaalselt omavalitsuse rahvaarvuga, mille tulemusena tuleb </w:t>
      </w:r>
      <w:r w:rsidRPr="000E4311">
        <w:rPr>
          <w:rFonts w:ascii="Times New Roman" w:hAnsi="Times New Roman" w:cs="Times New Roman"/>
          <w:b/>
          <w:bCs/>
          <w:lang w:val="sv-SE"/>
        </w:rPr>
        <w:t xml:space="preserve">Kadrina vallast valida </w:t>
      </w:r>
      <w:r w:rsidR="00F736DB" w:rsidRPr="000E4311">
        <w:rPr>
          <w:rFonts w:ascii="Times New Roman" w:hAnsi="Times New Roman" w:cs="Times New Roman"/>
          <w:b/>
          <w:bCs/>
          <w:lang w:val="sv-SE"/>
        </w:rPr>
        <w:t>kolm</w:t>
      </w:r>
      <w:r w:rsidRPr="000E4311">
        <w:rPr>
          <w:rFonts w:ascii="Times New Roman" w:hAnsi="Times New Roman" w:cs="Times New Roman"/>
          <w:b/>
          <w:bCs/>
          <w:lang w:val="sv-SE"/>
        </w:rPr>
        <w:t xml:space="preserve"> kandidaati.</w:t>
      </w:r>
    </w:p>
    <w:p w14:paraId="45D45C50" w14:textId="1B1F2B3B" w:rsidR="009D71FE" w:rsidRDefault="009D71FE" w:rsidP="005F40F2">
      <w:pPr>
        <w:spacing w:after="0" w:line="240" w:lineRule="auto"/>
        <w:rPr>
          <w:rFonts w:ascii="Times New Roman" w:hAnsi="Times New Roman" w:cs="Times New Roman"/>
          <w:lang w:val="sv-SE"/>
        </w:rPr>
      </w:pPr>
      <w:r>
        <w:rPr>
          <w:rFonts w:ascii="Times New Roman" w:hAnsi="Times New Roman" w:cs="Times New Roman"/>
          <w:lang w:val="sv-SE"/>
        </w:rPr>
        <w:t>Kadrina Vallavalitsus kuulutas valla kodulehe kaudu, et otsib rahvakohtu</w:t>
      </w:r>
      <w:r w:rsidR="00976F70">
        <w:rPr>
          <w:rFonts w:ascii="Times New Roman" w:hAnsi="Times New Roman" w:cs="Times New Roman"/>
          <w:lang w:val="sv-SE"/>
        </w:rPr>
        <w:t>niku</w:t>
      </w:r>
      <w:r>
        <w:rPr>
          <w:rFonts w:ascii="Times New Roman" w:hAnsi="Times New Roman" w:cs="Times New Roman"/>
          <w:lang w:val="sv-SE"/>
        </w:rPr>
        <w:t>kandidaate.</w:t>
      </w:r>
    </w:p>
    <w:p w14:paraId="05D6532D" w14:textId="57A9F8CE" w:rsidR="005218A3" w:rsidRPr="00560E3F" w:rsidRDefault="00BC5B5B" w:rsidP="005F40F2">
      <w:pPr>
        <w:spacing w:after="0" w:line="240" w:lineRule="auto"/>
        <w:rPr>
          <w:rFonts w:ascii="Times New Roman" w:hAnsi="Times New Roman" w:cs="Times New Roman"/>
        </w:rPr>
      </w:pPr>
      <w:r w:rsidRPr="0090485C">
        <w:rPr>
          <w:rFonts w:ascii="Times New Roman" w:hAnsi="Times New Roman" w:cs="Times New Roman"/>
          <w:b/>
          <w:bCs/>
          <w:lang w:val="sv-SE"/>
        </w:rPr>
        <w:t>Oma soovist andsid teada ja täitsid vastava ankeedi</w:t>
      </w:r>
      <w:r w:rsidR="000B2A5C" w:rsidRPr="0090485C">
        <w:rPr>
          <w:rFonts w:ascii="Times New Roman" w:hAnsi="Times New Roman" w:cs="Times New Roman"/>
          <w:b/>
          <w:bCs/>
          <w:lang w:val="sv-SE"/>
        </w:rPr>
        <w:t xml:space="preserve"> </w:t>
      </w:r>
      <w:r w:rsidR="00976F70" w:rsidRPr="0090485C">
        <w:rPr>
          <w:rFonts w:ascii="Times New Roman" w:hAnsi="Times New Roman" w:cs="Times New Roman"/>
          <w:b/>
          <w:bCs/>
          <w:lang w:val="sv-SE"/>
        </w:rPr>
        <w:t>Ülle Visnapuu, Kai Tamm</w:t>
      </w:r>
      <w:r w:rsidR="00093402" w:rsidRPr="0090485C">
        <w:rPr>
          <w:rFonts w:ascii="Times New Roman" w:hAnsi="Times New Roman" w:cs="Times New Roman"/>
          <w:b/>
          <w:bCs/>
          <w:lang w:val="sv-SE"/>
        </w:rPr>
        <w:t>, Kati Raudla</w:t>
      </w:r>
      <w:r w:rsidR="000F3268" w:rsidRPr="0090485C">
        <w:rPr>
          <w:rFonts w:ascii="Times New Roman" w:hAnsi="Times New Roman" w:cs="Times New Roman"/>
          <w:b/>
          <w:bCs/>
          <w:lang w:val="sv-SE"/>
        </w:rPr>
        <w:t xml:space="preserve">, </w:t>
      </w:r>
      <w:r w:rsidR="00A52B24" w:rsidRPr="0090485C">
        <w:rPr>
          <w:rFonts w:ascii="Times New Roman" w:hAnsi="Times New Roman" w:cs="Times New Roman"/>
          <w:b/>
          <w:bCs/>
          <w:lang w:val="sv-SE"/>
        </w:rPr>
        <w:t xml:space="preserve">Monika Roosimägi, Rein </w:t>
      </w:r>
      <w:r w:rsidR="005F1316" w:rsidRPr="0090485C">
        <w:rPr>
          <w:rFonts w:ascii="Times New Roman" w:hAnsi="Times New Roman" w:cs="Times New Roman"/>
          <w:b/>
          <w:bCs/>
          <w:lang w:val="sv-SE"/>
        </w:rPr>
        <w:t>E</w:t>
      </w:r>
      <w:r w:rsidR="00A52B24" w:rsidRPr="0090485C">
        <w:rPr>
          <w:rFonts w:ascii="Times New Roman" w:hAnsi="Times New Roman" w:cs="Times New Roman"/>
          <w:b/>
          <w:bCs/>
          <w:lang w:val="sv-SE"/>
        </w:rPr>
        <w:t xml:space="preserve">ensalu ja </w:t>
      </w:r>
      <w:r w:rsidR="005F1316" w:rsidRPr="0090485C">
        <w:rPr>
          <w:rFonts w:ascii="Times New Roman" w:hAnsi="Times New Roman" w:cs="Times New Roman"/>
          <w:b/>
          <w:bCs/>
          <w:lang w:val="sv-SE"/>
        </w:rPr>
        <w:t>Helle Volter</w:t>
      </w:r>
      <w:r w:rsidR="00396296" w:rsidRPr="0090485C">
        <w:rPr>
          <w:rFonts w:ascii="Times New Roman" w:hAnsi="Times New Roman" w:cs="Times New Roman"/>
          <w:b/>
          <w:bCs/>
          <w:lang w:val="sv-SE"/>
        </w:rPr>
        <w:t>.</w:t>
      </w:r>
      <w:r w:rsidR="00396296">
        <w:rPr>
          <w:rFonts w:ascii="Times New Roman" w:hAnsi="Times New Roman" w:cs="Times New Roman"/>
          <w:lang w:val="sv-SE"/>
        </w:rPr>
        <w:t xml:space="preserve"> Ülle Visnapuu ja Kai Tamm </w:t>
      </w:r>
      <w:r w:rsidR="000F3268">
        <w:rPr>
          <w:rFonts w:ascii="Times New Roman" w:hAnsi="Times New Roman" w:cs="Times New Roman"/>
          <w:lang w:val="sv-SE"/>
        </w:rPr>
        <w:t xml:space="preserve">olid </w:t>
      </w:r>
      <w:r w:rsidR="002547CF">
        <w:rPr>
          <w:rFonts w:ascii="Times New Roman" w:hAnsi="Times New Roman" w:cs="Times New Roman"/>
          <w:lang w:val="sv-SE"/>
        </w:rPr>
        <w:t xml:space="preserve">ka </w:t>
      </w:r>
      <w:r w:rsidR="00766F91">
        <w:rPr>
          <w:rFonts w:ascii="Times New Roman" w:hAnsi="Times New Roman" w:cs="Times New Roman"/>
          <w:lang w:val="sv-SE"/>
        </w:rPr>
        <w:t>eelm</w:t>
      </w:r>
      <w:r w:rsidR="00DA134E">
        <w:rPr>
          <w:rFonts w:ascii="Times New Roman" w:hAnsi="Times New Roman" w:cs="Times New Roman"/>
          <w:lang w:val="sv-SE"/>
        </w:rPr>
        <w:t>ise</w:t>
      </w:r>
      <w:r w:rsidR="00746DC2">
        <w:rPr>
          <w:rFonts w:ascii="Times New Roman" w:hAnsi="Times New Roman" w:cs="Times New Roman"/>
          <w:lang w:val="sv-SE"/>
        </w:rPr>
        <w:t>s</w:t>
      </w:r>
      <w:r w:rsidR="00DA134E">
        <w:rPr>
          <w:rFonts w:ascii="Times New Roman" w:hAnsi="Times New Roman" w:cs="Times New Roman"/>
          <w:lang w:val="sv-SE"/>
        </w:rPr>
        <w:t xml:space="preserve"> perioodis</w:t>
      </w:r>
      <w:r w:rsidR="002547CF">
        <w:rPr>
          <w:rFonts w:ascii="Times New Roman" w:hAnsi="Times New Roman" w:cs="Times New Roman"/>
          <w:lang w:val="sv-SE"/>
        </w:rPr>
        <w:t xml:space="preserve"> </w:t>
      </w:r>
      <w:r w:rsidR="00796CAE">
        <w:rPr>
          <w:rFonts w:ascii="Times New Roman" w:hAnsi="Times New Roman" w:cs="Times New Roman"/>
          <w:lang w:val="sv-SE"/>
        </w:rPr>
        <w:t>volikogu poolt valitud kandidaadid</w:t>
      </w:r>
      <w:r w:rsidR="00C03EDA">
        <w:rPr>
          <w:rFonts w:ascii="Times New Roman" w:hAnsi="Times New Roman" w:cs="Times New Roman"/>
          <w:lang w:val="sv-SE"/>
        </w:rPr>
        <w:t>,</w:t>
      </w:r>
      <w:r w:rsidR="00796CAE">
        <w:rPr>
          <w:rFonts w:ascii="Times New Roman" w:hAnsi="Times New Roman" w:cs="Times New Roman"/>
          <w:lang w:val="sv-SE"/>
        </w:rPr>
        <w:t xml:space="preserve"> kes </w:t>
      </w:r>
      <w:r w:rsidR="00560E3F">
        <w:rPr>
          <w:rFonts w:ascii="Times New Roman" w:hAnsi="Times New Roman" w:cs="Times New Roman"/>
          <w:lang w:val="sv-SE"/>
        </w:rPr>
        <w:t>kinnitati</w:t>
      </w:r>
      <w:r w:rsidR="00DA134E">
        <w:rPr>
          <w:rFonts w:ascii="Times New Roman" w:hAnsi="Times New Roman" w:cs="Times New Roman"/>
          <w:lang w:val="sv-SE"/>
        </w:rPr>
        <w:t xml:space="preserve"> </w:t>
      </w:r>
      <w:r w:rsidR="0072750D">
        <w:rPr>
          <w:rFonts w:ascii="Times New Roman" w:hAnsi="Times New Roman" w:cs="Times New Roman"/>
          <w:lang w:val="sv-SE"/>
        </w:rPr>
        <w:t xml:space="preserve">Viru </w:t>
      </w:r>
      <w:r w:rsidR="000332B4">
        <w:rPr>
          <w:rFonts w:ascii="Times New Roman" w:hAnsi="Times New Roman" w:cs="Times New Roman"/>
          <w:lang w:val="sv-SE"/>
        </w:rPr>
        <w:t xml:space="preserve">Maakohtu </w:t>
      </w:r>
      <w:r w:rsidR="004D3CF5" w:rsidRPr="004D3CF5">
        <w:rPr>
          <w:rFonts w:ascii="Times New Roman" w:hAnsi="Times New Roman" w:cs="Times New Roman"/>
        </w:rPr>
        <w:t xml:space="preserve"> juures asuv</w:t>
      </w:r>
      <w:r w:rsidR="0072750D">
        <w:rPr>
          <w:rFonts w:ascii="Times New Roman" w:hAnsi="Times New Roman" w:cs="Times New Roman"/>
        </w:rPr>
        <w:t>a</w:t>
      </w:r>
      <w:r w:rsidR="004D3CF5" w:rsidRPr="004D3CF5">
        <w:rPr>
          <w:rFonts w:ascii="Times New Roman" w:hAnsi="Times New Roman" w:cs="Times New Roman"/>
        </w:rPr>
        <w:t xml:space="preserve"> rahvakohtunike nimetamise komisjon</w:t>
      </w:r>
      <w:r w:rsidR="0015279B">
        <w:rPr>
          <w:rFonts w:ascii="Times New Roman" w:hAnsi="Times New Roman" w:cs="Times New Roman"/>
        </w:rPr>
        <w:t>i</w:t>
      </w:r>
      <w:r w:rsidR="00C14FE4">
        <w:rPr>
          <w:rFonts w:ascii="Times New Roman" w:hAnsi="Times New Roman" w:cs="Times New Roman"/>
        </w:rPr>
        <w:t xml:space="preserve"> poolt rahvakohtunike</w:t>
      </w:r>
      <w:r w:rsidR="00452147">
        <w:rPr>
          <w:rFonts w:ascii="Times New Roman" w:hAnsi="Times New Roman" w:cs="Times New Roman"/>
        </w:rPr>
        <w:t>ks</w:t>
      </w:r>
      <w:r w:rsidR="009E1AA0">
        <w:rPr>
          <w:rFonts w:ascii="Times New Roman" w:hAnsi="Times New Roman" w:cs="Times New Roman"/>
        </w:rPr>
        <w:t>.</w:t>
      </w:r>
      <w:r w:rsidR="00F24E8D">
        <w:rPr>
          <w:rFonts w:ascii="Times New Roman" w:hAnsi="Times New Roman" w:cs="Times New Roman"/>
        </w:rPr>
        <w:t xml:space="preserve"> </w:t>
      </w:r>
      <w:r w:rsidR="00BF5D60">
        <w:rPr>
          <w:rFonts w:ascii="Times New Roman" w:hAnsi="Times New Roman" w:cs="Times New Roman"/>
        </w:rPr>
        <w:t>Neil on ka pooleliolevaid kohtuasju.</w:t>
      </w:r>
    </w:p>
    <w:p w14:paraId="3F8410EC" w14:textId="77777777" w:rsidR="005F40F2" w:rsidRDefault="005F40F2" w:rsidP="005F40F2">
      <w:pPr>
        <w:spacing w:after="0" w:line="240" w:lineRule="auto"/>
        <w:rPr>
          <w:rFonts w:ascii="Times New Roman" w:hAnsi="Times New Roman" w:cs="Times New Roman"/>
        </w:rPr>
      </w:pPr>
    </w:p>
    <w:p w14:paraId="59AC4834" w14:textId="59B78108" w:rsidR="00E46041" w:rsidRPr="00560E3F" w:rsidRDefault="00E46041" w:rsidP="005F40F2">
      <w:pPr>
        <w:spacing w:after="0" w:line="240" w:lineRule="auto"/>
        <w:rPr>
          <w:rFonts w:ascii="Times New Roman" w:hAnsi="Times New Roman" w:cs="Times New Roman"/>
        </w:rPr>
      </w:pPr>
      <w:r w:rsidRPr="00560E3F">
        <w:rPr>
          <w:rFonts w:ascii="Times New Roman" w:hAnsi="Times New Roman" w:cs="Times New Roman"/>
        </w:rPr>
        <w:t xml:space="preserve">Seletuskirjas on esitatud väljavõte </w:t>
      </w:r>
      <w:r w:rsidRPr="00560E3F">
        <w:rPr>
          <w:rFonts w:ascii="Times New Roman" w:hAnsi="Times New Roman" w:cs="Times New Roman"/>
          <w:b/>
          <w:bCs/>
        </w:rPr>
        <w:t>Kohtute seadusest</w:t>
      </w:r>
      <w:r w:rsidRPr="00560E3F">
        <w:rPr>
          <w:rFonts w:ascii="Times New Roman" w:hAnsi="Times New Roman" w:cs="Times New Roman"/>
        </w:rPr>
        <w:t>, et anda informatsiooni rahvakohtunike valimise, nendele esitatavate nõuete ja  nende kohustuste kohta</w:t>
      </w:r>
      <w:r w:rsidR="005218A3" w:rsidRPr="00560E3F">
        <w:rPr>
          <w:rFonts w:ascii="Times New Roman" w:hAnsi="Times New Roman" w:cs="Times New Roman"/>
        </w:rPr>
        <w:t xml:space="preserve"> ning </w:t>
      </w:r>
      <w:r w:rsidR="00E65C50" w:rsidRPr="00560E3F">
        <w:rPr>
          <w:rFonts w:ascii="Times New Roman" w:hAnsi="Times New Roman" w:cs="Times New Roman"/>
        </w:rPr>
        <w:t>justiitsministri määrusest</w:t>
      </w:r>
      <w:r w:rsidR="005F40F2">
        <w:rPr>
          <w:rFonts w:ascii="Times New Roman" w:hAnsi="Times New Roman" w:cs="Times New Roman"/>
        </w:rPr>
        <w:t xml:space="preserve"> </w:t>
      </w:r>
      <w:r w:rsidR="005544F9" w:rsidRPr="00560E3F">
        <w:rPr>
          <w:rFonts w:ascii="Times New Roman" w:hAnsi="Times New Roman" w:cs="Times New Roman"/>
        </w:rPr>
        <w:t>”</w:t>
      </w:r>
      <w:r w:rsidR="005544F9" w:rsidRPr="00560E3F">
        <w:rPr>
          <w:rFonts w:ascii="Times New Roman" w:hAnsi="Times New Roman" w:cs="Times New Roman"/>
          <w:b/>
          <w:bCs/>
        </w:rPr>
        <w:t>R</w:t>
      </w:r>
      <w:r w:rsidR="00275A33" w:rsidRPr="005472C7">
        <w:rPr>
          <w:rFonts w:ascii="Times New Roman" w:hAnsi="Times New Roman" w:cs="Times New Roman"/>
          <w:b/>
          <w:bCs/>
        </w:rPr>
        <w:t>ahvakohtuniku tasu suurus ja maksmise kord</w:t>
      </w:r>
      <w:r w:rsidR="005544F9">
        <w:rPr>
          <w:rFonts w:ascii="Times New Roman" w:hAnsi="Times New Roman" w:cs="Times New Roman"/>
          <w:b/>
          <w:bCs/>
        </w:rPr>
        <w:t>“</w:t>
      </w:r>
      <w:r w:rsidR="00C71D9F">
        <w:rPr>
          <w:rFonts w:ascii="Times New Roman" w:hAnsi="Times New Roman" w:cs="Times New Roman"/>
          <w:b/>
          <w:bCs/>
        </w:rPr>
        <w:t xml:space="preserve">, </w:t>
      </w:r>
      <w:r w:rsidR="00C71D9F" w:rsidRPr="0090485C">
        <w:rPr>
          <w:rFonts w:ascii="Times New Roman" w:hAnsi="Times New Roman" w:cs="Times New Roman"/>
        </w:rPr>
        <w:t xml:space="preserve">mis </w:t>
      </w:r>
      <w:r w:rsidR="003D2DF5">
        <w:rPr>
          <w:rFonts w:ascii="Times New Roman" w:hAnsi="Times New Roman" w:cs="Times New Roman"/>
        </w:rPr>
        <w:t>sätestab</w:t>
      </w:r>
      <w:r w:rsidR="003472E4">
        <w:rPr>
          <w:rFonts w:ascii="Times New Roman" w:hAnsi="Times New Roman" w:cs="Times New Roman"/>
        </w:rPr>
        <w:t>, mill</w:t>
      </w:r>
      <w:r w:rsidR="00A718B3">
        <w:rPr>
          <w:rFonts w:ascii="Times New Roman" w:hAnsi="Times New Roman" w:cs="Times New Roman"/>
        </w:rPr>
        <w:t>i</w:t>
      </w:r>
      <w:r w:rsidR="003472E4">
        <w:rPr>
          <w:rFonts w:ascii="Times New Roman" w:hAnsi="Times New Roman" w:cs="Times New Roman"/>
        </w:rPr>
        <w:t xml:space="preserve">ne on rahvakohtuniku tasu määr </w:t>
      </w:r>
      <w:r w:rsidR="00A718B3">
        <w:rPr>
          <w:rFonts w:ascii="Times New Roman" w:hAnsi="Times New Roman" w:cs="Times New Roman"/>
        </w:rPr>
        <w:t>ning</w:t>
      </w:r>
      <w:r w:rsidR="003472E4">
        <w:rPr>
          <w:rFonts w:ascii="Times New Roman" w:hAnsi="Times New Roman" w:cs="Times New Roman"/>
        </w:rPr>
        <w:t xml:space="preserve"> </w:t>
      </w:r>
      <w:r w:rsidR="00A718B3">
        <w:rPr>
          <w:rFonts w:ascii="Times New Roman" w:hAnsi="Times New Roman" w:cs="Times New Roman"/>
        </w:rPr>
        <w:t xml:space="preserve">kuidas toimub rahvakohtunikule </w:t>
      </w:r>
      <w:r w:rsidR="00EF32D3">
        <w:rPr>
          <w:rFonts w:ascii="Times New Roman" w:hAnsi="Times New Roman" w:cs="Times New Roman"/>
        </w:rPr>
        <w:t>kulutuste hüvitamine tema osalemise korral õigusemõistmises.</w:t>
      </w:r>
    </w:p>
    <w:p w14:paraId="553B26EA" w14:textId="6BFBABBB" w:rsidR="003C5164" w:rsidRPr="00536C57" w:rsidRDefault="003C5164" w:rsidP="005F40F2">
      <w:pPr>
        <w:spacing w:after="0" w:line="240" w:lineRule="auto"/>
        <w:rPr>
          <w:rFonts w:ascii="Times New Roman" w:hAnsi="Times New Roman" w:cs="Times New Roman"/>
          <w:lang w:val="sv-SE"/>
        </w:rPr>
      </w:pPr>
      <w:r w:rsidRPr="003C5164">
        <w:rPr>
          <w:rFonts w:ascii="Times New Roman" w:hAnsi="Times New Roman" w:cs="Times New Roman"/>
          <w:b/>
          <w:bCs/>
        </w:rPr>
        <w:t>§ 103. </w:t>
      </w:r>
      <w:bookmarkStart w:id="3" w:name="para103"/>
      <w:r w:rsidRPr="003C5164">
        <w:rPr>
          <w:rFonts w:ascii="Times New Roman" w:hAnsi="Times New Roman" w:cs="Times New Roman"/>
          <w:b/>
          <w:bCs/>
        </w:rPr>
        <w:t> </w:t>
      </w:r>
      <w:bookmarkEnd w:id="3"/>
      <w:r w:rsidRPr="003C5164">
        <w:rPr>
          <w:rFonts w:ascii="Times New Roman" w:hAnsi="Times New Roman" w:cs="Times New Roman"/>
          <w:b/>
          <w:bCs/>
        </w:rPr>
        <w:t>Rahvakohtunikule esitatavad nõuded</w:t>
      </w:r>
    </w:p>
    <w:p w14:paraId="5950C8CE"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lastRenderedPageBreak/>
        <w:t> (1) Rahvakohtunikuks võib nimetada 25–70-aastase teovõimelise Eesti kodaniku, kelle elukoht on Eestis ja kes oskab eesti keelt keeleseaduses sätestatud C1-tasemel või sellele vastaval tasemel ning on rahvakohtuniku tegevuseks sobivate kõlbeliste omadustega.</w:t>
      </w:r>
      <w:r w:rsidRPr="003C5164">
        <w:rPr>
          <w:rFonts w:ascii="Times New Roman" w:hAnsi="Times New Roman" w:cs="Times New Roman"/>
        </w:rPr>
        <w:br/>
        <w:t>[</w:t>
      </w:r>
      <w:hyperlink r:id="rId8" w:history="1">
        <w:r w:rsidRPr="003C5164">
          <w:rPr>
            <w:rStyle w:val="Hperlink"/>
            <w:rFonts w:ascii="Times New Roman" w:hAnsi="Times New Roman"/>
          </w:rPr>
          <w:t>RT I 2009, 4, 27</w:t>
        </w:r>
      </w:hyperlink>
      <w:r w:rsidRPr="003C5164">
        <w:rPr>
          <w:rFonts w:ascii="Times New Roman" w:hAnsi="Times New Roman" w:cs="Times New Roman"/>
        </w:rPr>
        <w:t> - jõust. 26.01.2009]</w:t>
      </w:r>
    </w:p>
    <w:p w14:paraId="0B3472F6" w14:textId="45A56B21"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(2) Rahvakohtunikuks ei või nimetada isikut, kes on:</w:t>
      </w:r>
      <w:r w:rsidRPr="003C5164">
        <w:rPr>
          <w:rFonts w:ascii="Times New Roman" w:hAnsi="Times New Roman" w:cs="Times New Roman"/>
        </w:rPr>
        <w:br/>
        <w:t> 1) süüdi mõistetud kuriteo eest;</w:t>
      </w:r>
      <w:r w:rsidRPr="003C5164">
        <w:rPr>
          <w:rFonts w:ascii="Times New Roman" w:hAnsi="Times New Roman" w:cs="Times New Roman"/>
        </w:rPr>
        <w:br/>
        <w:t> 2) pankrotivõlgnik;</w:t>
      </w:r>
      <w:r w:rsidRPr="003C5164">
        <w:rPr>
          <w:rFonts w:ascii="Times New Roman" w:hAnsi="Times New Roman" w:cs="Times New Roman"/>
        </w:rPr>
        <w:br/>
        <w:t> 3) tervise tõttu sobimatu;</w:t>
      </w:r>
      <w:r w:rsidRPr="003C5164">
        <w:rPr>
          <w:rFonts w:ascii="Times New Roman" w:hAnsi="Times New Roman" w:cs="Times New Roman"/>
        </w:rPr>
        <w:br/>
        <w:t> 4) omanud püsivat elukohta, see tähendab elukohta, mille aadressiandmed on kantud rahvastikuregistrisse, alla ühe aasta selle omavalitsusüksuse territooriumil, kes on esitanud ta rahvakohtunikukandidaadiks;</w:t>
      </w:r>
      <w:r w:rsidRPr="003C5164">
        <w:rPr>
          <w:rFonts w:ascii="Times New Roman" w:hAnsi="Times New Roman" w:cs="Times New Roman"/>
        </w:rPr>
        <w:br/>
        <w:t> 5) kohtu, prokuratuuri või politseiteenistuses;</w:t>
      </w:r>
      <w:r w:rsidRPr="003C5164">
        <w:rPr>
          <w:rFonts w:ascii="Times New Roman" w:hAnsi="Times New Roman" w:cs="Times New Roman"/>
        </w:rPr>
        <w:br/>
        <w:t> 6) kaitseväeteenistuses;</w:t>
      </w:r>
      <w:r w:rsidRPr="003C5164">
        <w:rPr>
          <w:rFonts w:ascii="Times New Roman" w:hAnsi="Times New Roman" w:cs="Times New Roman"/>
        </w:rPr>
        <w:br/>
        <w:t> 7) advokaat, notar või kohtutäitur;</w:t>
      </w:r>
      <w:r w:rsidRPr="003C5164">
        <w:rPr>
          <w:rFonts w:ascii="Times New Roman" w:hAnsi="Times New Roman" w:cs="Times New Roman"/>
        </w:rPr>
        <w:br/>
        <w:t> 8) Vabariigi Valitsuse liige;</w:t>
      </w:r>
      <w:r w:rsidRPr="003C5164">
        <w:rPr>
          <w:rFonts w:ascii="Times New Roman" w:hAnsi="Times New Roman" w:cs="Times New Roman"/>
        </w:rPr>
        <w:br/>
        <w:t> 9) valla- või linnavalitsuse liige;</w:t>
      </w:r>
      <w:r w:rsidRPr="003C5164">
        <w:rPr>
          <w:rFonts w:ascii="Times New Roman" w:hAnsi="Times New Roman" w:cs="Times New Roman"/>
        </w:rPr>
        <w:br/>
        <w:t> 10) Vabariigi President;</w:t>
      </w:r>
      <w:r w:rsidRPr="003C5164">
        <w:rPr>
          <w:rFonts w:ascii="Times New Roman" w:hAnsi="Times New Roman" w:cs="Times New Roman"/>
        </w:rPr>
        <w:br/>
        <w:t> 11) Riigikogu liige.</w:t>
      </w:r>
    </w:p>
    <w:p w14:paraId="762AFEF6"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(3) Kuriteos süüdistatavat isikut ei või kriminaalmenetluse ajal rahvakohtunikuks nimetada.</w:t>
      </w:r>
    </w:p>
    <w:p w14:paraId="6A841B07"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b/>
          <w:bCs/>
        </w:rPr>
        <w:t>§ 104.  Rahvakohtuniku volituste tähtaeg</w:t>
      </w:r>
    </w:p>
    <w:p w14:paraId="690DB887"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(1) Rahvakohtunik nimetatakse neljaks aastaks.</w:t>
      </w:r>
    </w:p>
    <w:p w14:paraId="4E6CFCD7"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(2) Isikut ei või nimetada rahvakohtunikuks järjest rohkem kui kaheks perioodiks.</w:t>
      </w:r>
    </w:p>
    <w:p w14:paraId="462CB03A"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(3) Rahvakohtuniku volituste tähtaja lõppemisest teatab maakohtu esimees kohaliku omavalitsuse volikogule vähemalt neli kuud ette.</w:t>
      </w:r>
    </w:p>
    <w:p w14:paraId="3B717F08"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(4) Kui rahvakohtuniku volitused lõpevad kohtumenetluse ajal, jätkab ta oma ülesannete täitmist kohtuasja lahendamiseni selles kohtus.</w:t>
      </w:r>
      <w:r w:rsidRPr="003C5164">
        <w:rPr>
          <w:rFonts w:ascii="Times New Roman" w:hAnsi="Times New Roman" w:cs="Times New Roman"/>
        </w:rPr>
        <w:br/>
        <w:t>[</w:t>
      </w:r>
      <w:hyperlink r:id="rId9" w:history="1">
        <w:r w:rsidRPr="003C5164">
          <w:rPr>
            <w:rStyle w:val="Hperlink"/>
            <w:rFonts w:ascii="Times New Roman" w:hAnsi="Times New Roman"/>
          </w:rPr>
          <w:t>RT I 2005, 15, 85</w:t>
        </w:r>
      </w:hyperlink>
      <w:r w:rsidRPr="003C5164">
        <w:rPr>
          <w:rFonts w:ascii="Times New Roman" w:hAnsi="Times New Roman" w:cs="Times New Roman"/>
        </w:rPr>
        <w:t> - jõust. 01.01.2006]</w:t>
      </w:r>
    </w:p>
    <w:p w14:paraId="0C232735"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b/>
          <w:bCs/>
        </w:rPr>
        <w:t>§ 105. </w:t>
      </w:r>
      <w:bookmarkStart w:id="4" w:name="para105"/>
      <w:r w:rsidRPr="003C5164">
        <w:rPr>
          <w:rFonts w:ascii="Times New Roman" w:hAnsi="Times New Roman" w:cs="Times New Roman"/>
          <w:b/>
          <w:bCs/>
        </w:rPr>
        <w:t> </w:t>
      </w:r>
      <w:bookmarkEnd w:id="4"/>
      <w:r w:rsidRPr="003C5164">
        <w:rPr>
          <w:rFonts w:ascii="Times New Roman" w:hAnsi="Times New Roman" w:cs="Times New Roman"/>
          <w:b/>
          <w:bCs/>
        </w:rPr>
        <w:t>Rahvakohtuniku volituste ennetähtaegne lõpetamine</w:t>
      </w:r>
    </w:p>
    <w:p w14:paraId="3BA3D2CD"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(1) Rahvakohtuniku volitused lõpetatakse, kui ilmneb käesoleva seaduse § 103 lõikes 2 nimetatud asjaolu. Kui selleks on mõjuv põhjus, võib rahvakohtuniku volitused lõpetada tema avalduse alusel.</w:t>
      </w:r>
    </w:p>
    <w:p w14:paraId="16DAE54E"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(2) Rahvakohtuniku volituste ennetähtaegse lõpetamise otsustab käesoleva seaduse §-s 108 nimetatud komisjon maakohtu esimehe ettepanekul.</w:t>
      </w:r>
      <w:r w:rsidRPr="003C5164">
        <w:rPr>
          <w:rFonts w:ascii="Times New Roman" w:hAnsi="Times New Roman" w:cs="Times New Roman"/>
        </w:rPr>
        <w:br/>
        <w:t>[</w:t>
      </w:r>
      <w:hyperlink r:id="rId10" w:history="1">
        <w:r w:rsidRPr="003C5164">
          <w:rPr>
            <w:rStyle w:val="Hperlink"/>
            <w:rFonts w:ascii="Times New Roman" w:hAnsi="Times New Roman"/>
          </w:rPr>
          <w:t>RT I 2005, 71, 549</w:t>
        </w:r>
      </w:hyperlink>
      <w:r w:rsidRPr="003C5164">
        <w:rPr>
          <w:rFonts w:ascii="Times New Roman" w:hAnsi="Times New Roman" w:cs="Times New Roman"/>
        </w:rPr>
        <w:t> - jõust. 01.01.2006]</w:t>
      </w:r>
    </w:p>
    <w:p w14:paraId="669BAB37"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b/>
          <w:bCs/>
        </w:rPr>
        <w:t>§ 106. </w:t>
      </w:r>
      <w:bookmarkStart w:id="5" w:name="para106"/>
      <w:r w:rsidRPr="003C5164">
        <w:rPr>
          <w:rFonts w:ascii="Times New Roman" w:hAnsi="Times New Roman" w:cs="Times New Roman"/>
          <w:b/>
          <w:bCs/>
        </w:rPr>
        <w:t> </w:t>
      </w:r>
      <w:bookmarkEnd w:id="5"/>
      <w:r w:rsidRPr="003C5164">
        <w:rPr>
          <w:rFonts w:ascii="Times New Roman" w:hAnsi="Times New Roman" w:cs="Times New Roman"/>
          <w:b/>
          <w:bCs/>
        </w:rPr>
        <w:t>Rahvakohtunikukandidaadi valimise kord</w:t>
      </w:r>
    </w:p>
    <w:p w14:paraId="7D043A90"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(1) Kandidaate võib esitada omavalitsusüksuse volikogu iga liige.</w:t>
      </w:r>
    </w:p>
    <w:p w14:paraId="2647A17F"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(2) Rahvakohtunikukandidaadid valib kohaliku omavalitsusüksuse volikogu.</w:t>
      </w:r>
    </w:p>
    <w:p w14:paraId="250B504B"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(3) Maakohtu tööpiirkonda kuuluva omavalitsusüksuse volikogu esitatavate kandidaatide arvu määrab kohtu esimees. Rahvakohtunikukandidaatide arv peab olema võrdeline omavalitsusüksuse elanike arvu ja kohtu tööpiirkonna elanike arvu suhtega.</w:t>
      </w:r>
      <w:r w:rsidRPr="003C5164">
        <w:rPr>
          <w:rFonts w:ascii="Times New Roman" w:hAnsi="Times New Roman" w:cs="Times New Roman"/>
        </w:rPr>
        <w:br/>
        <w:t>[</w:t>
      </w:r>
      <w:hyperlink r:id="rId11" w:history="1">
        <w:r w:rsidRPr="003C5164">
          <w:rPr>
            <w:rStyle w:val="Hperlink"/>
            <w:rFonts w:ascii="Times New Roman" w:hAnsi="Times New Roman"/>
          </w:rPr>
          <w:t>RT I 2005, 15, 85</w:t>
        </w:r>
      </w:hyperlink>
      <w:r w:rsidRPr="003C5164">
        <w:rPr>
          <w:rFonts w:ascii="Times New Roman" w:hAnsi="Times New Roman" w:cs="Times New Roman"/>
        </w:rPr>
        <w:t> - jõust. 01.01.2006]</w:t>
      </w:r>
    </w:p>
    <w:p w14:paraId="3E1407D7"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b/>
          <w:bCs/>
        </w:rPr>
        <w:t>§ 107. </w:t>
      </w:r>
      <w:bookmarkStart w:id="6" w:name="para107"/>
      <w:r w:rsidRPr="003C5164">
        <w:rPr>
          <w:rFonts w:ascii="Times New Roman" w:hAnsi="Times New Roman" w:cs="Times New Roman"/>
          <w:b/>
          <w:bCs/>
        </w:rPr>
        <w:t> </w:t>
      </w:r>
      <w:bookmarkEnd w:id="6"/>
      <w:r w:rsidRPr="003C5164">
        <w:rPr>
          <w:rFonts w:ascii="Times New Roman" w:hAnsi="Times New Roman" w:cs="Times New Roman"/>
          <w:b/>
          <w:bCs/>
        </w:rPr>
        <w:t>Rahvakohtunikukandidaatide nimekiri</w:t>
      </w:r>
    </w:p>
    <w:p w14:paraId="217D9E98" w14:textId="77777777" w:rsidR="003C5164" w:rsidRPr="003C5164" w:rsidRDefault="003C5164" w:rsidP="005F40F2">
      <w:pPr>
        <w:spacing w:after="0" w:line="240" w:lineRule="auto"/>
        <w:rPr>
          <w:rFonts w:ascii="Times New Roman" w:hAnsi="Times New Roman" w:cs="Times New Roman"/>
        </w:rPr>
      </w:pPr>
      <w:bookmarkStart w:id="7" w:name="para107lg1"/>
      <w:r w:rsidRPr="003C5164">
        <w:rPr>
          <w:rFonts w:ascii="Times New Roman" w:hAnsi="Times New Roman" w:cs="Times New Roman"/>
        </w:rPr>
        <w:t> </w:t>
      </w:r>
      <w:bookmarkEnd w:id="7"/>
      <w:r w:rsidRPr="003C5164">
        <w:rPr>
          <w:rFonts w:ascii="Times New Roman" w:hAnsi="Times New Roman" w:cs="Times New Roman"/>
        </w:rPr>
        <w:t>(1) Rahvakohtunikukandidaatide nimekirja esitab omavalitsusüksuse volikogu maakohtule vähemalt kaks kuud enne rahvakohtunike volituste lõppemist. Nimekirjas märgitakse rahvakohtunikukandidaadi nimi, isikukood, aadress, töökoht ning amet või tegevusala.</w:t>
      </w:r>
    </w:p>
    <w:p w14:paraId="6B39FEBD" w14:textId="77777777" w:rsidR="003C5164" w:rsidRPr="003C5164" w:rsidRDefault="003C5164" w:rsidP="005F40F2">
      <w:pPr>
        <w:spacing w:after="0" w:line="240" w:lineRule="auto"/>
        <w:rPr>
          <w:rFonts w:ascii="Times New Roman" w:hAnsi="Times New Roman" w:cs="Times New Roman"/>
        </w:rPr>
      </w:pPr>
      <w:bookmarkStart w:id="8" w:name="para107lg2"/>
      <w:r w:rsidRPr="003C5164">
        <w:rPr>
          <w:rFonts w:ascii="Times New Roman" w:hAnsi="Times New Roman" w:cs="Times New Roman"/>
        </w:rPr>
        <w:t> </w:t>
      </w:r>
      <w:bookmarkEnd w:id="8"/>
      <w:r w:rsidRPr="003C5164">
        <w:rPr>
          <w:rFonts w:ascii="Times New Roman" w:hAnsi="Times New Roman" w:cs="Times New Roman"/>
        </w:rPr>
        <w:t>(2) Rahvakohtunikukandidaatide nimekiri avaldatakse väljaandes Ametlikud Teadaanded vähemalt kaks kuud enne varem nimetatud rahvakohtunike volituste lõppemist. Nimekirja esitab avaldamiseks omavalitsusüksuse volikogu.</w:t>
      </w:r>
    </w:p>
    <w:p w14:paraId="2AEE8A7A" w14:textId="77777777" w:rsidR="003C5164" w:rsidRPr="003C5164" w:rsidRDefault="003C5164" w:rsidP="005F40F2">
      <w:pPr>
        <w:spacing w:after="0" w:line="240" w:lineRule="auto"/>
        <w:rPr>
          <w:rFonts w:ascii="Times New Roman" w:hAnsi="Times New Roman" w:cs="Times New Roman"/>
        </w:rPr>
      </w:pPr>
      <w:bookmarkStart w:id="9" w:name="para107lg3"/>
      <w:r w:rsidRPr="003C5164">
        <w:rPr>
          <w:rFonts w:ascii="Times New Roman" w:hAnsi="Times New Roman" w:cs="Times New Roman"/>
        </w:rPr>
        <w:t> </w:t>
      </w:r>
      <w:bookmarkEnd w:id="9"/>
      <w:r w:rsidRPr="003C5164">
        <w:rPr>
          <w:rFonts w:ascii="Times New Roman" w:hAnsi="Times New Roman" w:cs="Times New Roman"/>
        </w:rPr>
        <w:t>(3) Avaldada tuleb rahvakohtunikukandidaadi nimi, töökoht ja amet või tegevusala.</w:t>
      </w:r>
    </w:p>
    <w:p w14:paraId="1C4340DD" w14:textId="77777777" w:rsidR="003C5164" w:rsidRPr="003C5164" w:rsidRDefault="003C5164" w:rsidP="005F40F2">
      <w:pPr>
        <w:spacing w:after="0" w:line="240" w:lineRule="auto"/>
        <w:rPr>
          <w:rFonts w:ascii="Times New Roman" w:hAnsi="Times New Roman" w:cs="Times New Roman"/>
        </w:rPr>
      </w:pPr>
      <w:bookmarkStart w:id="10" w:name="para107lg4"/>
      <w:r w:rsidRPr="003C5164">
        <w:rPr>
          <w:rFonts w:ascii="Times New Roman" w:hAnsi="Times New Roman" w:cs="Times New Roman"/>
        </w:rPr>
        <w:t> </w:t>
      </w:r>
      <w:bookmarkEnd w:id="10"/>
      <w:r w:rsidRPr="003C5164">
        <w:rPr>
          <w:rFonts w:ascii="Times New Roman" w:hAnsi="Times New Roman" w:cs="Times New Roman"/>
        </w:rPr>
        <w:t>(4) Igaühel on õigus rahvakohtunikukandidaadi rahvakohtunikuks nimetamine vaidlustada maakohtu rahvakohtunike nimetamise komisjonis.</w:t>
      </w:r>
    </w:p>
    <w:p w14:paraId="5B1C3041" w14:textId="77777777" w:rsidR="003C5164" w:rsidRPr="003C5164" w:rsidRDefault="003C5164" w:rsidP="005F40F2">
      <w:pPr>
        <w:spacing w:after="0" w:line="240" w:lineRule="auto"/>
        <w:rPr>
          <w:rFonts w:ascii="Times New Roman" w:hAnsi="Times New Roman" w:cs="Times New Roman"/>
        </w:rPr>
      </w:pPr>
      <w:bookmarkStart w:id="11" w:name="para107lg5"/>
      <w:r w:rsidRPr="003C5164">
        <w:rPr>
          <w:rFonts w:ascii="Times New Roman" w:hAnsi="Times New Roman" w:cs="Times New Roman"/>
        </w:rPr>
        <w:t> </w:t>
      </w:r>
      <w:bookmarkEnd w:id="11"/>
      <w:r w:rsidRPr="003C5164">
        <w:rPr>
          <w:rFonts w:ascii="Times New Roman" w:hAnsi="Times New Roman" w:cs="Times New Roman"/>
        </w:rPr>
        <w:t>(5) Teade vaidlustamise õiguse kohta ja vaidlustamise kord avaldatakse koos rahvakohtunikukandidaatide nimekirjaga väljaandes Ametlikud Teadaanded.</w:t>
      </w:r>
      <w:r w:rsidRPr="003C5164">
        <w:rPr>
          <w:rFonts w:ascii="Times New Roman" w:hAnsi="Times New Roman" w:cs="Times New Roman"/>
        </w:rPr>
        <w:br/>
        <w:t>[</w:t>
      </w:r>
      <w:hyperlink r:id="rId12" w:history="1">
        <w:r w:rsidRPr="003C5164">
          <w:rPr>
            <w:rStyle w:val="Hperlink"/>
            <w:rFonts w:ascii="Times New Roman" w:hAnsi="Times New Roman"/>
          </w:rPr>
          <w:t>RT I 2005, 15, 85</w:t>
        </w:r>
      </w:hyperlink>
      <w:r w:rsidRPr="003C5164">
        <w:rPr>
          <w:rFonts w:ascii="Times New Roman" w:hAnsi="Times New Roman" w:cs="Times New Roman"/>
        </w:rPr>
        <w:t> - jõust. 01.01.2006]</w:t>
      </w:r>
    </w:p>
    <w:p w14:paraId="637422E0"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b/>
          <w:bCs/>
        </w:rPr>
        <w:t>§ 108. </w:t>
      </w:r>
      <w:bookmarkStart w:id="12" w:name="para108"/>
      <w:r w:rsidRPr="003C5164">
        <w:rPr>
          <w:rFonts w:ascii="Times New Roman" w:hAnsi="Times New Roman" w:cs="Times New Roman"/>
          <w:b/>
          <w:bCs/>
        </w:rPr>
        <w:t> </w:t>
      </w:r>
      <w:bookmarkEnd w:id="12"/>
      <w:r w:rsidRPr="003C5164">
        <w:rPr>
          <w:rFonts w:ascii="Times New Roman" w:hAnsi="Times New Roman" w:cs="Times New Roman"/>
          <w:b/>
          <w:bCs/>
        </w:rPr>
        <w:t>Rahvakohtuniku nimetamine</w:t>
      </w:r>
    </w:p>
    <w:p w14:paraId="796ACF7A"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(1) Rahvakohtunikukandidaatide seast nimetab rahvakohtuniku ametisse kohtu juures asuv rahvakohtunike nimetamise komisjon, mille koosseisu kinnitab kohtu esimees.</w:t>
      </w:r>
    </w:p>
    <w:p w14:paraId="11A66EF0"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xml:space="preserve"> (2) Rahvakohtunike nimetamise komisjoni kuuluvad maakohtu esimees ja kohtu üldkogu valitud kohtunik ning maakohtu tööpiirkonda kuuluva iga kohtumaja juht või kohtumaja juhi poolt sama </w:t>
      </w:r>
      <w:r w:rsidRPr="003C5164">
        <w:rPr>
          <w:rFonts w:ascii="Times New Roman" w:hAnsi="Times New Roman" w:cs="Times New Roman"/>
        </w:rPr>
        <w:lastRenderedPageBreak/>
        <w:t>kohtumaja kohtunike hulgast nimetatud esindaja. Komisjoni esimeheks on kohtu esimees.</w:t>
      </w:r>
      <w:r w:rsidRPr="003C5164">
        <w:rPr>
          <w:rFonts w:ascii="Times New Roman" w:hAnsi="Times New Roman" w:cs="Times New Roman"/>
        </w:rPr>
        <w:br/>
        <w:t>[</w:t>
      </w:r>
      <w:hyperlink r:id="rId13" w:history="1">
        <w:r w:rsidRPr="003C5164">
          <w:rPr>
            <w:rStyle w:val="Hperlink"/>
            <w:rFonts w:ascii="Times New Roman" w:hAnsi="Times New Roman"/>
          </w:rPr>
          <w:t>RT I 2006, 55, 411</w:t>
        </w:r>
      </w:hyperlink>
      <w:r w:rsidRPr="003C5164">
        <w:rPr>
          <w:rFonts w:ascii="Times New Roman" w:hAnsi="Times New Roman" w:cs="Times New Roman"/>
        </w:rPr>
        <w:t> - jõust. 23.12.2006]</w:t>
      </w:r>
    </w:p>
    <w:p w14:paraId="38FAAB27"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xml:space="preserve"> (3) Komisjon on otsustusvõimeline, kui kohal on üle poole komisjoni liikmetest, sealhulgas komisjoni esimees. Komisjon teeb otsuse </w:t>
      </w:r>
      <w:proofErr w:type="spellStart"/>
      <w:r w:rsidRPr="003C5164">
        <w:rPr>
          <w:rFonts w:ascii="Times New Roman" w:hAnsi="Times New Roman" w:cs="Times New Roman"/>
        </w:rPr>
        <w:t>kohalolevate</w:t>
      </w:r>
      <w:proofErr w:type="spellEnd"/>
      <w:r w:rsidRPr="003C5164">
        <w:rPr>
          <w:rFonts w:ascii="Times New Roman" w:hAnsi="Times New Roman" w:cs="Times New Roman"/>
        </w:rPr>
        <w:t xml:space="preserve"> liikmete häälteenamusega. Kui hääled jagunevad võrdselt, on otsustav komisjoni esimehe hääl.</w:t>
      </w:r>
      <w:r w:rsidRPr="003C5164">
        <w:rPr>
          <w:rFonts w:ascii="Times New Roman" w:hAnsi="Times New Roman" w:cs="Times New Roman"/>
        </w:rPr>
        <w:br/>
        <w:t>[</w:t>
      </w:r>
      <w:hyperlink r:id="rId14" w:history="1">
        <w:r w:rsidRPr="003C5164">
          <w:rPr>
            <w:rStyle w:val="Hperlink"/>
            <w:rFonts w:ascii="Times New Roman" w:hAnsi="Times New Roman"/>
          </w:rPr>
          <w:t>RT I 2006, 55, 411</w:t>
        </w:r>
      </w:hyperlink>
      <w:r w:rsidRPr="003C5164">
        <w:rPr>
          <w:rFonts w:ascii="Times New Roman" w:hAnsi="Times New Roman" w:cs="Times New Roman"/>
        </w:rPr>
        <w:t> - jõust. 23.12.2006]</w:t>
      </w:r>
    </w:p>
    <w:p w14:paraId="0384D954" w14:textId="77777777" w:rsidR="003C5164" w:rsidRPr="003C5164" w:rsidRDefault="003C5164" w:rsidP="005F40F2">
      <w:pPr>
        <w:spacing w:after="0" w:line="240" w:lineRule="auto"/>
        <w:rPr>
          <w:rFonts w:ascii="Times New Roman" w:hAnsi="Times New Roman" w:cs="Times New Roman"/>
        </w:rPr>
      </w:pPr>
      <w:r w:rsidRPr="003C5164">
        <w:rPr>
          <w:rFonts w:ascii="Times New Roman" w:hAnsi="Times New Roman" w:cs="Times New Roman"/>
        </w:rPr>
        <w:t> (4) Komisjon nimetab rahvakohtunikukandidaatide seast rahvakohtunikuks selle kohtu jaoks kindlaks määratud arvu isikuid.</w:t>
      </w:r>
    </w:p>
    <w:p w14:paraId="1A921D0C" w14:textId="77777777" w:rsidR="003C5164" w:rsidRPr="005472C7" w:rsidRDefault="003C5164" w:rsidP="005F40F2">
      <w:pPr>
        <w:spacing w:after="0" w:line="240" w:lineRule="auto"/>
        <w:rPr>
          <w:rFonts w:ascii="Times New Roman" w:hAnsi="Times New Roman" w:cs="Times New Roman"/>
          <w:b/>
          <w:bCs/>
        </w:rPr>
      </w:pPr>
      <w:r w:rsidRPr="003C5164">
        <w:rPr>
          <w:rFonts w:ascii="Times New Roman" w:hAnsi="Times New Roman" w:cs="Times New Roman"/>
        </w:rPr>
        <w:t> </w:t>
      </w:r>
      <w:r w:rsidRPr="005472C7">
        <w:rPr>
          <w:rFonts w:ascii="Times New Roman" w:hAnsi="Times New Roman" w:cs="Times New Roman"/>
          <w:b/>
          <w:bCs/>
        </w:rPr>
        <w:t>(5) Rahvakohtunikku nimetades arvestab komisjon kandidaadi sobivust, kandidaadi kohta esitatud põhjendatud vastuväiteid ning seda, et rahvakohtunike hulgas oleks eri soost ja vanusest, erinevatest sotsiaalsetest rühmadest ning eri tegevusvaldkondades tegutsevaid isikuid.</w:t>
      </w:r>
    </w:p>
    <w:p w14:paraId="72710B4E" w14:textId="77777777" w:rsidR="003C5164" w:rsidRPr="003C5164" w:rsidRDefault="003C5164" w:rsidP="005F40F2">
      <w:pPr>
        <w:spacing w:after="0" w:line="240" w:lineRule="auto"/>
        <w:rPr>
          <w:rFonts w:ascii="Times New Roman" w:hAnsi="Times New Roman" w:cs="Times New Roman"/>
          <w:b/>
          <w:bCs/>
        </w:rPr>
      </w:pPr>
      <w:r w:rsidRPr="003C5164">
        <w:rPr>
          <w:rFonts w:ascii="Times New Roman" w:hAnsi="Times New Roman" w:cs="Times New Roman"/>
        </w:rPr>
        <w:t xml:space="preserve">§ 109. </w:t>
      </w:r>
      <w:r w:rsidRPr="003C5164">
        <w:rPr>
          <w:rFonts w:ascii="Times New Roman" w:hAnsi="Times New Roman" w:cs="Times New Roman"/>
          <w:b/>
          <w:bCs/>
        </w:rPr>
        <w:t>Rahvakohtuniku vanne</w:t>
      </w:r>
    </w:p>
    <w:p w14:paraId="75CBA725" w14:textId="77777777" w:rsidR="003C5164" w:rsidRPr="003C5164" w:rsidRDefault="003C5164" w:rsidP="005F40F2">
      <w:pPr>
        <w:spacing w:after="0" w:line="240" w:lineRule="auto"/>
        <w:rPr>
          <w:rFonts w:ascii="Times New Roman" w:hAnsi="Times New Roman" w:cs="Times New Roman"/>
        </w:rPr>
      </w:pPr>
      <w:bookmarkStart w:id="13" w:name="para109lg1"/>
      <w:bookmarkEnd w:id="13"/>
      <w:r w:rsidRPr="003C5164">
        <w:rPr>
          <w:rFonts w:ascii="Times New Roman" w:hAnsi="Times New Roman" w:cs="Times New Roman"/>
        </w:rPr>
        <w:t>  Rahvakohtunik annab kohtu üldkogu ees järgmise vande:</w:t>
      </w:r>
    </w:p>
    <w:p w14:paraId="20D8215E" w14:textId="77777777" w:rsidR="003C5164" w:rsidRPr="003C5164" w:rsidRDefault="003C5164" w:rsidP="005F40F2">
      <w:pPr>
        <w:spacing w:after="0" w:line="240" w:lineRule="auto"/>
        <w:rPr>
          <w:rFonts w:ascii="Times New Roman" w:hAnsi="Times New Roman" w:cs="Times New Roman"/>
          <w:lang w:val="sv-SE"/>
        </w:rPr>
      </w:pPr>
      <w:bookmarkStart w:id="14" w:name="para109lg11"/>
      <w:bookmarkEnd w:id="14"/>
      <w:r w:rsidRPr="003C5164">
        <w:rPr>
          <w:rFonts w:ascii="Times New Roman" w:hAnsi="Times New Roman" w:cs="Times New Roman"/>
        </w:rPr>
        <w:t xml:space="preserve">  </w:t>
      </w:r>
      <w:r w:rsidRPr="003C5164">
        <w:rPr>
          <w:rFonts w:ascii="Times New Roman" w:hAnsi="Times New Roman" w:cs="Times New Roman"/>
          <w:lang w:val="sv-SE"/>
        </w:rPr>
        <w:t>«Tõotan jääda ustavaks Eesti Vabariigile ja tema põhiseaduslikule korrale. Tõotan mõista õigust oma südametunnistuse järgi kooskõlas Eesti Vabariigi põhiseaduse ja seadustega.»</w:t>
      </w:r>
    </w:p>
    <w:p w14:paraId="1E84CE6B" w14:textId="77777777" w:rsidR="003C5164" w:rsidRPr="003C5164" w:rsidRDefault="003C5164" w:rsidP="005F40F2">
      <w:pPr>
        <w:spacing w:after="0" w:line="240" w:lineRule="auto"/>
        <w:rPr>
          <w:rFonts w:ascii="Times New Roman" w:hAnsi="Times New Roman" w:cs="Times New Roman"/>
          <w:b/>
          <w:bCs/>
          <w:lang w:val="sv-SE"/>
        </w:rPr>
      </w:pPr>
      <w:r w:rsidRPr="003C5164">
        <w:rPr>
          <w:rFonts w:ascii="Times New Roman" w:hAnsi="Times New Roman" w:cs="Times New Roman"/>
          <w:lang w:val="sv-SE"/>
        </w:rPr>
        <w:t>§ 110.</w:t>
      </w:r>
      <w:bookmarkStart w:id="15" w:name="para110"/>
      <w:bookmarkEnd w:id="15"/>
      <w:r w:rsidRPr="003C5164">
        <w:rPr>
          <w:rFonts w:ascii="Times New Roman" w:hAnsi="Times New Roman" w:cs="Times New Roman"/>
          <w:lang w:val="sv-SE"/>
        </w:rPr>
        <w:t xml:space="preserve"> </w:t>
      </w:r>
      <w:r w:rsidRPr="003C5164">
        <w:rPr>
          <w:rFonts w:ascii="Times New Roman" w:hAnsi="Times New Roman" w:cs="Times New Roman"/>
          <w:b/>
          <w:bCs/>
          <w:lang w:val="sv-SE"/>
        </w:rPr>
        <w:t>Rahvakohtuniku osalemine õigusemõistmises</w:t>
      </w:r>
    </w:p>
    <w:p w14:paraId="67EFAC58" w14:textId="77777777" w:rsidR="003C5164" w:rsidRPr="003C5164" w:rsidRDefault="003C5164" w:rsidP="005F40F2">
      <w:pPr>
        <w:spacing w:after="0" w:line="240" w:lineRule="auto"/>
        <w:rPr>
          <w:rFonts w:ascii="Times New Roman" w:hAnsi="Times New Roman" w:cs="Times New Roman"/>
          <w:lang w:val="sv-SE"/>
        </w:rPr>
      </w:pPr>
      <w:bookmarkStart w:id="16" w:name="para110lg1"/>
      <w:bookmarkEnd w:id="16"/>
      <w:r w:rsidRPr="003C5164">
        <w:rPr>
          <w:rFonts w:ascii="Times New Roman" w:hAnsi="Times New Roman" w:cs="Times New Roman"/>
          <w:lang w:val="sv-SE"/>
        </w:rPr>
        <w:t> (1) Rahvakohtunikud kutsutakse kohtusse õigusemõistmises osalema arvestusega, et rahvakohtunikud osaleksid õigusemõistmises võimalikult võrdselt.</w:t>
      </w:r>
    </w:p>
    <w:p w14:paraId="70B3A520" w14:textId="77777777" w:rsidR="003C5164" w:rsidRPr="003C5164" w:rsidRDefault="003C5164" w:rsidP="005F40F2">
      <w:pPr>
        <w:spacing w:after="0" w:line="240" w:lineRule="auto"/>
        <w:rPr>
          <w:rFonts w:ascii="Times New Roman" w:hAnsi="Times New Roman" w:cs="Times New Roman"/>
          <w:lang w:val="sv-SE"/>
        </w:rPr>
      </w:pPr>
      <w:bookmarkStart w:id="17" w:name="para110lg2"/>
      <w:bookmarkEnd w:id="17"/>
      <w:r w:rsidRPr="003C5164">
        <w:rPr>
          <w:rFonts w:ascii="Times New Roman" w:hAnsi="Times New Roman" w:cs="Times New Roman"/>
          <w:lang w:val="sv-SE"/>
        </w:rPr>
        <w:t> (2) Kui rahvakohtunik ei saa kohtuistungile ilmuda, kutsutakse tema asemel istungile teine rahvakohtunik.</w:t>
      </w:r>
    </w:p>
    <w:p w14:paraId="36D2B1D0" w14:textId="77777777" w:rsidR="003C5164" w:rsidRPr="003C5164" w:rsidRDefault="003C5164" w:rsidP="005F40F2">
      <w:pPr>
        <w:spacing w:after="0" w:line="240" w:lineRule="auto"/>
        <w:rPr>
          <w:rFonts w:ascii="Times New Roman" w:hAnsi="Times New Roman" w:cs="Times New Roman"/>
          <w:b/>
          <w:bCs/>
          <w:lang w:val="sv-SE"/>
        </w:rPr>
      </w:pPr>
      <w:r w:rsidRPr="003C5164">
        <w:rPr>
          <w:rFonts w:ascii="Times New Roman" w:hAnsi="Times New Roman" w:cs="Times New Roman"/>
          <w:lang w:val="sv-SE"/>
        </w:rPr>
        <w:t xml:space="preserve">§ 111. </w:t>
      </w:r>
      <w:r w:rsidRPr="003C5164">
        <w:rPr>
          <w:rFonts w:ascii="Times New Roman" w:hAnsi="Times New Roman" w:cs="Times New Roman"/>
          <w:b/>
          <w:bCs/>
          <w:lang w:val="sv-SE"/>
        </w:rPr>
        <w:t>Rahvakohtuniku kohustused</w:t>
      </w:r>
    </w:p>
    <w:p w14:paraId="4BFC55B3" w14:textId="77777777" w:rsidR="003C5164" w:rsidRPr="003C5164" w:rsidRDefault="003C5164" w:rsidP="005F40F2">
      <w:pPr>
        <w:spacing w:after="0" w:line="240" w:lineRule="auto"/>
        <w:rPr>
          <w:rFonts w:ascii="Times New Roman" w:hAnsi="Times New Roman" w:cs="Times New Roman"/>
          <w:lang w:val="sv-SE"/>
        </w:rPr>
      </w:pPr>
      <w:bookmarkStart w:id="18" w:name="para111lg1"/>
      <w:bookmarkEnd w:id="18"/>
      <w:r w:rsidRPr="003C5164">
        <w:rPr>
          <w:rFonts w:ascii="Times New Roman" w:hAnsi="Times New Roman" w:cs="Times New Roman"/>
          <w:lang w:val="sv-SE"/>
        </w:rPr>
        <w:t> (1) Õigusemõistmises osalema kutsutud rahvakohtunik on kohustatud ilmuma kohtuistungile.</w:t>
      </w:r>
    </w:p>
    <w:p w14:paraId="2A708567" w14:textId="77777777" w:rsidR="003C5164" w:rsidRPr="003C5164" w:rsidRDefault="003C5164" w:rsidP="005F40F2">
      <w:pPr>
        <w:spacing w:after="0" w:line="240" w:lineRule="auto"/>
        <w:rPr>
          <w:rFonts w:ascii="Times New Roman" w:hAnsi="Times New Roman" w:cs="Times New Roman"/>
          <w:lang w:val="sv-SE"/>
        </w:rPr>
      </w:pPr>
      <w:bookmarkStart w:id="19" w:name="para111lg2"/>
      <w:bookmarkEnd w:id="19"/>
      <w:r w:rsidRPr="003C5164">
        <w:rPr>
          <w:rFonts w:ascii="Times New Roman" w:hAnsi="Times New Roman" w:cs="Times New Roman"/>
          <w:lang w:val="sv-SE"/>
        </w:rPr>
        <w:t> (2) Kui rahvakohtunik ei saa kohtuistungil mõjuval põhjusel osaleda, peab ta sellest kohtule viivitamata teatama.</w:t>
      </w:r>
    </w:p>
    <w:p w14:paraId="39BA7DEF" w14:textId="77777777" w:rsidR="003C5164" w:rsidRPr="003C5164" w:rsidRDefault="003C5164" w:rsidP="005F40F2">
      <w:pPr>
        <w:spacing w:after="0" w:line="240" w:lineRule="auto"/>
        <w:rPr>
          <w:rFonts w:ascii="Times New Roman" w:hAnsi="Times New Roman" w:cs="Times New Roman"/>
          <w:lang w:val="sv-SE"/>
        </w:rPr>
      </w:pPr>
      <w:bookmarkStart w:id="20" w:name="para111lg3"/>
      <w:bookmarkEnd w:id="20"/>
      <w:r w:rsidRPr="003C5164">
        <w:rPr>
          <w:rFonts w:ascii="Times New Roman" w:hAnsi="Times New Roman" w:cs="Times New Roman"/>
          <w:lang w:val="sv-SE"/>
        </w:rPr>
        <w:t> (3) Rahvakohtuniku kohta kehtivad käesoleva seaduse §-des 70–72 loetletud kohustused.</w:t>
      </w:r>
    </w:p>
    <w:p w14:paraId="427E1889" w14:textId="77777777" w:rsidR="003C5164" w:rsidRPr="003C5164" w:rsidRDefault="003C5164" w:rsidP="005F40F2">
      <w:pPr>
        <w:spacing w:after="0" w:line="240" w:lineRule="auto"/>
        <w:rPr>
          <w:rFonts w:ascii="Times New Roman" w:hAnsi="Times New Roman" w:cs="Times New Roman"/>
          <w:lang w:val="sv-SE"/>
        </w:rPr>
      </w:pPr>
      <w:bookmarkStart w:id="21" w:name="para111lg4"/>
      <w:bookmarkEnd w:id="21"/>
      <w:r w:rsidRPr="003C5164">
        <w:rPr>
          <w:rFonts w:ascii="Times New Roman" w:hAnsi="Times New Roman" w:cs="Times New Roman"/>
          <w:lang w:val="sv-SE"/>
        </w:rPr>
        <w:t> (4) Rahvakohtunikule võib ametisoleku ajal kriminaalasjas süüdistuse esitada ainult tema tööpiirkonna maakohtu esimehe nõusolekul.</w:t>
      </w:r>
      <w:r w:rsidRPr="003C5164">
        <w:rPr>
          <w:rFonts w:ascii="Times New Roman" w:hAnsi="Times New Roman" w:cs="Times New Roman"/>
          <w:lang w:val="sv-SE"/>
        </w:rPr>
        <w:br/>
        <w:t>[</w:t>
      </w:r>
      <w:hyperlink r:id="rId15" w:history="1">
        <w:r w:rsidRPr="003C5164">
          <w:rPr>
            <w:rStyle w:val="Hperlink"/>
            <w:rFonts w:ascii="Times New Roman" w:hAnsi="Times New Roman"/>
            <w:lang w:val="sv-SE"/>
          </w:rPr>
          <w:t>RT I 2005, 15, 85</w:t>
        </w:r>
      </w:hyperlink>
      <w:r w:rsidRPr="003C5164">
        <w:rPr>
          <w:rFonts w:ascii="Times New Roman" w:hAnsi="Times New Roman" w:cs="Times New Roman"/>
          <w:lang w:val="sv-SE"/>
        </w:rPr>
        <w:t xml:space="preserve"> - jõust. 01.01.2006]</w:t>
      </w:r>
    </w:p>
    <w:p w14:paraId="7A800A05" w14:textId="77777777" w:rsidR="003C5164" w:rsidRPr="003C5164" w:rsidRDefault="003C5164" w:rsidP="005F40F2">
      <w:pPr>
        <w:spacing w:after="0" w:line="240" w:lineRule="auto"/>
        <w:rPr>
          <w:rFonts w:ascii="Times New Roman" w:hAnsi="Times New Roman" w:cs="Times New Roman"/>
          <w:b/>
          <w:bCs/>
          <w:lang w:val="sv-SE"/>
        </w:rPr>
      </w:pPr>
      <w:r w:rsidRPr="003C5164">
        <w:rPr>
          <w:rFonts w:ascii="Times New Roman" w:hAnsi="Times New Roman" w:cs="Times New Roman"/>
          <w:lang w:val="sv-SE"/>
        </w:rPr>
        <w:t xml:space="preserve">§ 112. </w:t>
      </w:r>
      <w:r w:rsidRPr="003C5164">
        <w:rPr>
          <w:rFonts w:ascii="Times New Roman" w:hAnsi="Times New Roman" w:cs="Times New Roman"/>
          <w:b/>
          <w:bCs/>
          <w:lang w:val="sv-SE"/>
        </w:rPr>
        <w:t>Rahvakohtunikule tasu maksmine</w:t>
      </w:r>
    </w:p>
    <w:p w14:paraId="1D0D623F" w14:textId="77777777" w:rsidR="003C5164" w:rsidRPr="003C5164" w:rsidRDefault="003C5164" w:rsidP="005F40F2">
      <w:pPr>
        <w:spacing w:after="0" w:line="240" w:lineRule="auto"/>
        <w:rPr>
          <w:rFonts w:ascii="Times New Roman" w:hAnsi="Times New Roman" w:cs="Times New Roman"/>
          <w:lang w:val="sv-SE"/>
        </w:rPr>
      </w:pPr>
      <w:bookmarkStart w:id="22" w:name="para112lg1"/>
      <w:bookmarkEnd w:id="22"/>
      <w:r w:rsidRPr="003C5164">
        <w:rPr>
          <w:rFonts w:ascii="Times New Roman" w:hAnsi="Times New Roman" w:cs="Times New Roman"/>
          <w:lang w:val="sv-SE"/>
        </w:rPr>
        <w:t xml:space="preserve"> (1) Rahvakohtunikule makstava tasu suuruse ja maksmise korra kehtestab </w:t>
      </w:r>
      <w:hyperlink r:id="rId16" w:history="1">
        <w:r w:rsidRPr="003C5164">
          <w:rPr>
            <w:rStyle w:val="Hperlink"/>
            <w:rFonts w:ascii="Times New Roman" w:hAnsi="Times New Roman"/>
            <w:lang w:val="sv-SE"/>
          </w:rPr>
          <w:t>valdkonna eest vastutav minister</w:t>
        </w:r>
      </w:hyperlink>
      <w:r w:rsidRPr="003C5164">
        <w:rPr>
          <w:rFonts w:ascii="Times New Roman" w:hAnsi="Times New Roman" w:cs="Times New Roman"/>
          <w:lang w:val="sv-SE"/>
        </w:rPr>
        <w:t xml:space="preserve"> määrusega. Valdkonna eest vastutav minister ei tohi määrusega kehtestatavat rahvakohtuniku tasu suurust vähendada.</w:t>
      </w:r>
      <w:r w:rsidRPr="003C5164">
        <w:rPr>
          <w:rFonts w:ascii="Times New Roman" w:hAnsi="Times New Roman" w:cs="Times New Roman"/>
          <w:lang w:val="sv-SE"/>
        </w:rPr>
        <w:br/>
        <w:t>[</w:t>
      </w:r>
      <w:hyperlink r:id="rId17" w:history="1">
        <w:r w:rsidRPr="003C5164">
          <w:rPr>
            <w:rStyle w:val="Hperlink"/>
            <w:rFonts w:ascii="Times New Roman" w:hAnsi="Times New Roman"/>
            <w:lang w:val="sv-SE"/>
          </w:rPr>
          <w:t>RT I 2006, 55, 411</w:t>
        </w:r>
      </w:hyperlink>
      <w:r w:rsidRPr="003C5164">
        <w:rPr>
          <w:rFonts w:ascii="Times New Roman" w:hAnsi="Times New Roman" w:cs="Times New Roman"/>
          <w:lang w:val="sv-SE"/>
        </w:rPr>
        <w:t xml:space="preserve"> - jõust. 23.12.2006]</w:t>
      </w:r>
    </w:p>
    <w:p w14:paraId="257ECB41" w14:textId="77777777" w:rsidR="003C5164" w:rsidRPr="003C5164" w:rsidRDefault="003C5164" w:rsidP="005F40F2">
      <w:pPr>
        <w:spacing w:after="0" w:line="240" w:lineRule="auto"/>
        <w:rPr>
          <w:rFonts w:ascii="Times New Roman" w:hAnsi="Times New Roman" w:cs="Times New Roman"/>
          <w:lang w:val="sv-SE"/>
        </w:rPr>
      </w:pPr>
      <w:bookmarkStart w:id="23" w:name="para112lg2"/>
      <w:bookmarkEnd w:id="23"/>
      <w:r w:rsidRPr="003C5164">
        <w:rPr>
          <w:rFonts w:ascii="Times New Roman" w:hAnsi="Times New Roman" w:cs="Times New Roman"/>
          <w:lang w:val="sv-SE"/>
        </w:rPr>
        <w:t> (2) Rahvakohtunikule hüvitatakse õigusemõistmises osalemisega seotud kulud.</w:t>
      </w:r>
    </w:p>
    <w:p w14:paraId="0C483137" w14:textId="77777777" w:rsidR="003C5164" w:rsidRDefault="003C5164" w:rsidP="005F40F2">
      <w:pPr>
        <w:spacing w:after="0" w:line="240" w:lineRule="auto"/>
        <w:rPr>
          <w:rFonts w:ascii="Times New Roman" w:hAnsi="Times New Roman" w:cs="Times New Roman"/>
          <w:lang w:val="sv-SE"/>
        </w:rPr>
      </w:pPr>
      <w:bookmarkStart w:id="24" w:name="para112lg3"/>
      <w:bookmarkEnd w:id="24"/>
      <w:r w:rsidRPr="003C5164">
        <w:rPr>
          <w:rFonts w:ascii="Times New Roman" w:hAnsi="Times New Roman" w:cs="Times New Roman"/>
          <w:lang w:val="sv-SE"/>
        </w:rPr>
        <w:t> (3) Tööandja peab rahvakohtuniku õigusemõistmises osalemise ajaks tööst vabastama.</w:t>
      </w:r>
    </w:p>
    <w:p w14:paraId="58C093F4" w14:textId="77777777" w:rsidR="00BF1439" w:rsidRDefault="00BF1439" w:rsidP="005F40F2">
      <w:pPr>
        <w:spacing w:after="0" w:line="240" w:lineRule="auto"/>
        <w:rPr>
          <w:rFonts w:ascii="Times New Roman" w:hAnsi="Times New Roman" w:cs="Times New Roman"/>
          <w:lang w:val="sv-SE"/>
        </w:rPr>
      </w:pPr>
    </w:p>
    <w:p w14:paraId="147A2C45" w14:textId="5BDE8840" w:rsidR="005472C7" w:rsidRPr="005472C7" w:rsidRDefault="00622B6F" w:rsidP="005F40F2">
      <w:pPr>
        <w:spacing w:after="0" w:line="240" w:lineRule="auto"/>
        <w:rPr>
          <w:rFonts w:ascii="Times New Roman" w:hAnsi="Times New Roman" w:cs="Times New Roman"/>
          <w:b/>
          <w:bCs/>
        </w:rPr>
      </w:pPr>
      <w:r>
        <w:rPr>
          <w:rFonts w:ascii="Times New Roman" w:hAnsi="Times New Roman" w:cs="Times New Roman"/>
          <w:lang w:val="sv-SE"/>
        </w:rPr>
        <w:t xml:space="preserve">Väljavõte </w:t>
      </w:r>
      <w:r w:rsidR="00023218">
        <w:rPr>
          <w:rFonts w:ascii="Times New Roman" w:hAnsi="Times New Roman" w:cs="Times New Roman"/>
          <w:lang w:val="sv-SE"/>
        </w:rPr>
        <w:t>justiitsministri 19.12.2006 määrusest nr 37</w:t>
      </w:r>
      <w:r w:rsidR="00050A71">
        <w:rPr>
          <w:rFonts w:ascii="Times New Roman" w:hAnsi="Times New Roman" w:cs="Times New Roman"/>
          <w:lang w:val="sv-SE"/>
        </w:rPr>
        <w:t xml:space="preserve"> ”</w:t>
      </w:r>
      <w:r w:rsidR="005472C7" w:rsidRPr="005472C7">
        <w:rPr>
          <w:rFonts w:ascii="Times New Roman" w:hAnsi="Times New Roman" w:cs="Times New Roman"/>
          <w:b/>
          <w:bCs/>
        </w:rPr>
        <w:t>Rahvakohtuniku tasu suurus ja maksmise kord</w:t>
      </w:r>
      <w:r w:rsidR="00050A71">
        <w:rPr>
          <w:rFonts w:ascii="Times New Roman" w:hAnsi="Times New Roman" w:cs="Times New Roman"/>
          <w:b/>
          <w:bCs/>
        </w:rPr>
        <w:t>“</w:t>
      </w:r>
      <w:r w:rsidR="00156299">
        <w:rPr>
          <w:rFonts w:ascii="Times New Roman" w:hAnsi="Times New Roman" w:cs="Times New Roman"/>
          <w:b/>
          <w:bCs/>
        </w:rPr>
        <w:t>.</w:t>
      </w:r>
    </w:p>
    <w:p w14:paraId="171ADDE3" w14:textId="77777777" w:rsidR="005472C7" w:rsidRPr="005472C7" w:rsidRDefault="005472C7" w:rsidP="005F40F2">
      <w:pPr>
        <w:spacing w:after="0" w:line="240" w:lineRule="auto"/>
        <w:rPr>
          <w:rFonts w:ascii="Times New Roman" w:hAnsi="Times New Roman" w:cs="Times New Roman"/>
          <w:b/>
          <w:bCs/>
        </w:rPr>
      </w:pPr>
      <w:r w:rsidRPr="005472C7">
        <w:rPr>
          <w:rFonts w:ascii="Times New Roman" w:hAnsi="Times New Roman" w:cs="Times New Roman"/>
          <w:b/>
          <w:bCs/>
        </w:rPr>
        <w:t>§ 2. </w:t>
      </w:r>
      <w:bookmarkStart w:id="25" w:name="para2"/>
      <w:r w:rsidRPr="005472C7">
        <w:rPr>
          <w:rFonts w:ascii="Times New Roman" w:hAnsi="Times New Roman" w:cs="Times New Roman"/>
          <w:b/>
          <w:bCs/>
        </w:rPr>
        <w:t>  </w:t>
      </w:r>
      <w:bookmarkEnd w:id="25"/>
      <w:r w:rsidRPr="005472C7">
        <w:rPr>
          <w:rFonts w:ascii="Times New Roman" w:hAnsi="Times New Roman" w:cs="Times New Roman"/>
          <w:b/>
          <w:bCs/>
        </w:rPr>
        <w:t>Rahvakohtuniku tasu määr</w:t>
      </w:r>
    </w:p>
    <w:p w14:paraId="7CBF19BD" w14:textId="77777777" w:rsidR="005472C7" w:rsidRPr="005472C7" w:rsidRDefault="005472C7" w:rsidP="005F40F2">
      <w:pPr>
        <w:spacing w:after="0" w:line="240" w:lineRule="auto"/>
        <w:rPr>
          <w:rFonts w:ascii="Times New Roman" w:hAnsi="Times New Roman" w:cs="Times New Roman"/>
        </w:rPr>
      </w:pPr>
      <w:bookmarkStart w:id="26" w:name="lg2"/>
      <w:r w:rsidRPr="005472C7">
        <w:rPr>
          <w:rFonts w:ascii="Times New Roman" w:hAnsi="Times New Roman" w:cs="Times New Roman"/>
        </w:rPr>
        <w:t>  </w:t>
      </w:r>
      <w:bookmarkEnd w:id="26"/>
      <w:r w:rsidRPr="005472C7">
        <w:rPr>
          <w:rFonts w:ascii="Times New Roman" w:hAnsi="Times New Roman" w:cs="Times New Roman"/>
        </w:rPr>
        <w:t>(1) Rahvakohtuniku tasu määr kohtuistungil õigusemõistmises osaletud tunni eest on võrdne töölepinguseaduse § 29 lõike 5 alusel kindla ajaühiku kohta kehtestatud töötasu alammääraga. Kui rahvakohtuniku tasu õigusemõistmises osalemise päeva eest osutub väiksemaks tema töökohajärgsest keskmisest päevapalgast, hüvitatakse vahe kohtu eelarvest.</w:t>
      </w:r>
      <w:r w:rsidRPr="005472C7">
        <w:rPr>
          <w:rFonts w:ascii="Times New Roman" w:hAnsi="Times New Roman" w:cs="Times New Roman"/>
        </w:rPr>
        <w:br/>
        <w:t>[</w:t>
      </w:r>
      <w:hyperlink r:id="rId18" w:history="1">
        <w:r w:rsidRPr="005472C7">
          <w:rPr>
            <w:rStyle w:val="Hperlink"/>
            <w:rFonts w:ascii="Times New Roman" w:hAnsi="Times New Roman"/>
          </w:rPr>
          <w:t>RT I, 29.05.2018, 16</w:t>
        </w:r>
      </w:hyperlink>
      <w:r w:rsidRPr="005472C7">
        <w:rPr>
          <w:rFonts w:ascii="Times New Roman" w:hAnsi="Times New Roman" w:cs="Times New Roman"/>
        </w:rPr>
        <w:t> - jõust. 01.06.2018]</w:t>
      </w:r>
    </w:p>
    <w:p w14:paraId="4A4B646A" w14:textId="77777777" w:rsidR="005472C7" w:rsidRPr="005472C7" w:rsidRDefault="005472C7" w:rsidP="005F40F2">
      <w:pPr>
        <w:spacing w:after="0" w:line="240" w:lineRule="auto"/>
        <w:rPr>
          <w:rFonts w:ascii="Times New Roman" w:hAnsi="Times New Roman" w:cs="Times New Roman"/>
        </w:rPr>
      </w:pPr>
      <w:bookmarkStart w:id="27" w:name="e1b97398-d5bb-40db-9482-4d574551cc4c"/>
      <w:r w:rsidRPr="005472C7">
        <w:rPr>
          <w:rFonts w:ascii="Times New Roman" w:hAnsi="Times New Roman" w:cs="Times New Roman"/>
        </w:rPr>
        <w:t>  </w:t>
      </w:r>
      <w:bookmarkEnd w:id="27"/>
      <w:r w:rsidRPr="005472C7">
        <w:rPr>
          <w:rFonts w:ascii="Times New Roman" w:hAnsi="Times New Roman" w:cs="Times New Roman"/>
        </w:rPr>
        <w:t>(2) Toimiku materjalidega tutvumiseks ja muu kohtumenetlusega seotud asjaajamise jaoks arvestatakse kohtuasja kohta kuus tundi tasustatud tööaega lisaks kohtuistungil veedetud ajale.</w:t>
      </w:r>
      <w:r w:rsidRPr="005472C7">
        <w:rPr>
          <w:rFonts w:ascii="Times New Roman" w:hAnsi="Times New Roman" w:cs="Times New Roman"/>
        </w:rPr>
        <w:br/>
        <w:t>[</w:t>
      </w:r>
      <w:hyperlink r:id="rId19" w:history="1">
        <w:r w:rsidRPr="005472C7">
          <w:rPr>
            <w:rStyle w:val="Hperlink"/>
            <w:rFonts w:ascii="Times New Roman" w:hAnsi="Times New Roman"/>
          </w:rPr>
          <w:t>RT I, 29.05.2018, 16</w:t>
        </w:r>
      </w:hyperlink>
      <w:r w:rsidRPr="005472C7">
        <w:rPr>
          <w:rFonts w:ascii="Times New Roman" w:hAnsi="Times New Roman" w:cs="Times New Roman"/>
        </w:rPr>
        <w:t> - jõust. 01.06.2018]</w:t>
      </w:r>
    </w:p>
    <w:p w14:paraId="495820FB" w14:textId="77777777" w:rsidR="005472C7" w:rsidRPr="005472C7" w:rsidRDefault="005472C7" w:rsidP="005F40F2">
      <w:pPr>
        <w:spacing w:after="0" w:line="240" w:lineRule="auto"/>
        <w:rPr>
          <w:rFonts w:ascii="Times New Roman" w:hAnsi="Times New Roman" w:cs="Times New Roman"/>
        </w:rPr>
      </w:pPr>
      <w:bookmarkStart w:id="28" w:name="a7f66d2b-213a-4ed7-a875-a58a8a07ea37"/>
      <w:r w:rsidRPr="005472C7">
        <w:rPr>
          <w:rFonts w:ascii="Times New Roman" w:hAnsi="Times New Roman" w:cs="Times New Roman"/>
        </w:rPr>
        <w:t>  </w:t>
      </w:r>
      <w:bookmarkEnd w:id="28"/>
      <w:r w:rsidRPr="005472C7">
        <w:rPr>
          <w:rFonts w:ascii="Times New Roman" w:hAnsi="Times New Roman" w:cs="Times New Roman"/>
        </w:rPr>
        <w:t>(3) Kui kohtuasja istungid toimuvad pikema aja jooksul kui 10 istungipäeva ja rahvakohtunik osaleb kohtuasja arutamises kuni selle lõpuni, siis makstakse rahvakohtunikule lisaks ühekordses määras tunnitasule pärast kohtumenetluse lõppu juurde sama summa, mis talle tunnitasu alusel maksti.</w:t>
      </w:r>
      <w:r w:rsidRPr="005472C7">
        <w:rPr>
          <w:rFonts w:ascii="Times New Roman" w:hAnsi="Times New Roman" w:cs="Times New Roman"/>
        </w:rPr>
        <w:br/>
        <w:t>[</w:t>
      </w:r>
      <w:hyperlink r:id="rId20" w:history="1">
        <w:r w:rsidRPr="005472C7">
          <w:rPr>
            <w:rStyle w:val="Hperlink"/>
            <w:rFonts w:ascii="Times New Roman" w:hAnsi="Times New Roman"/>
          </w:rPr>
          <w:t>RT I, 29.05.2018, 16</w:t>
        </w:r>
      </w:hyperlink>
      <w:r w:rsidRPr="005472C7">
        <w:rPr>
          <w:rFonts w:ascii="Times New Roman" w:hAnsi="Times New Roman" w:cs="Times New Roman"/>
        </w:rPr>
        <w:t> - jõust. 01.06.2018]</w:t>
      </w:r>
    </w:p>
    <w:p w14:paraId="54F61B4B" w14:textId="77777777" w:rsidR="005472C7" w:rsidRPr="005472C7" w:rsidRDefault="005472C7" w:rsidP="005F40F2">
      <w:pPr>
        <w:spacing w:after="0" w:line="240" w:lineRule="auto"/>
        <w:rPr>
          <w:rFonts w:ascii="Times New Roman" w:hAnsi="Times New Roman" w:cs="Times New Roman"/>
          <w:b/>
          <w:bCs/>
        </w:rPr>
      </w:pPr>
      <w:r w:rsidRPr="005472C7">
        <w:rPr>
          <w:rFonts w:ascii="Times New Roman" w:hAnsi="Times New Roman" w:cs="Times New Roman"/>
          <w:b/>
          <w:bCs/>
        </w:rPr>
        <w:t>§ 3. </w:t>
      </w:r>
      <w:bookmarkStart w:id="29" w:name="para3"/>
      <w:r w:rsidRPr="005472C7">
        <w:rPr>
          <w:rFonts w:ascii="Times New Roman" w:hAnsi="Times New Roman" w:cs="Times New Roman"/>
          <w:b/>
          <w:bCs/>
        </w:rPr>
        <w:t>  </w:t>
      </w:r>
      <w:bookmarkEnd w:id="29"/>
      <w:r w:rsidRPr="005472C7">
        <w:rPr>
          <w:rFonts w:ascii="Times New Roman" w:hAnsi="Times New Roman" w:cs="Times New Roman"/>
          <w:b/>
          <w:bCs/>
        </w:rPr>
        <w:t>Rahvakohtuniku õigusemõistmises osalemisega seotud kulutuste hüvitamine</w:t>
      </w:r>
    </w:p>
    <w:p w14:paraId="0081EB7C" w14:textId="77777777" w:rsidR="005472C7" w:rsidRPr="005472C7" w:rsidRDefault="005472C7" w:rsidP="005F40F2">
      <w:pPr>
        <w:spacing w:after="0" w:line="240" w:lineRule="auto"/>
        <w:rPr>
          <w:rFonts w:ascii="Times New Roman" w:hAnsi="Times New Roman" w:cs="Times New Roman"/>
        </w:rPr>
      </w:pPr>
      <w:bookmarkStart w:id="30" w:name="lg3"/>
      <w:r w:rsidRPr="005472C7">
        <w:rPr>
          <w:rFonts w:ascii="Times New Roman" w:hAnsi="Times New Roman" w:cs="Times New Roman"/>
        </w:rPr>
        <w:t>  </w:t>
      </w:r>
      <w:bookmarkEnd w:id="30"/>
      <w:r w:rsidRPr="005472C7">
        <w:rPr>
          <w:rFonts w:ascii="Times New Roman" w:hAnsi="Times New Roman" w:cs="Times New Roman"/>
        </w:rPr>
        <w:t>(1) Kui kohtuistung toimub väljaspool rahvakohtuniku töölepinguga määratud töö tegemise asukohta või mittetöötava rahvakohtuniku elukohta, hüvitatakse sõidukulud rahvakohtunikule kohtu eelarvest. Katkestamatu kohtuistungi korral, mis kestab üle ühe päeva, hüvitatakse rahvakohtunikule ka majutuskulud ja makstakse päevaraha.</w:t>
      </w:r>
    </w:p>
    <w:p w14:paraId="1333A25B" w14:textId="77777777" w:rsidR="005472C7" w:rsidRPr="005F40F2" w:rsidRDefault="005472C7" w:rsidP="005F40F2">
      <w:pPr>
        <w:spacing w:after="0" w:line="240" w:lineRule="auto"/>
        <w:rPr>
          <w:rFonts w:ascii="Times New Roman" w:hAnsi="Times New Roman" w:cs="Times New Roman"/>
          <w:sz w:val="24"/>
          <w:szCs w:val="24"/>
        </w:rPr>
      </w:pPr>
      <w:bookmarkStart w:id="31" w:name="lg4"/>
      <w:r w:rsidRPr="005472C7">
        <w:rPr>
          <w:rFonts w:ascii="Times New Roman" w:hAnsi="Times New Roman" w:cs="Times New Roman"/>
        </w:rPr>
        <w:t>  </w:t>
      </w:r>
      <w:bookmarkEnd w:id="31"/>
      <w:r w:rsidRPr="005472C7">
        <w:rPr>
          <w:rFonts w:ascii="Times New Roman" w:hAnsi="Times New Roman" w:cs="Times New Roman"/>
        </w:rPr>
        <w:t xml:space="preserve">(2) Rahvakohtunikule hüvitatakse kohtuistungi toimumise kohta ja alalisse töö- või elukohta tagasisõidul üldkasutatava liiklusvahendi madalaima klassi sõidupileti maksumus rahvakohtuniku </w:t>
      </w:r>
      <w:r w:rsidRPr="005F40F2">
        <w:rPr>
          <w:rFonts w:ascii="Times New Roman" w:hAnsi="Times New Roman" w:cs="Times New Roman"/>
          <w:sz w:val="24"/>
          <w:szCs w:val="24"/>
        </w:rPr>
        <w:t xml:space="preserve">poolt </w:t>
      </w:r>
      <w:r w:rsidRPr="005F40F2">
        <w:rPr>
          <w:rFonts w:ascii="Times New Roman" w:hAnsi="Times New Roman" w:cs="Times New Roman"/>
          <w:sz w:val="24"/>
          <w:szCs w:val="24"/>
        </w:rPr>
        <w:lastRenderedPageBreak/>
        <w:t>esitatud sõidupileti alusel. Kui rahvakohtunikul ei ole võimalik kohtuistungile saabuda kasutades üldkasutatavat liiklusvahendit hüvitatakse isikliku sõiduauto kasutamine tulumaksuseaduse § 13 lõike 3 punkti 2 alusel kehtestatud määruses kehtestatud maksimaalses määras.</w:t>
      </w:r>
      <w:r w:rsidRPr="005F40F2">
        <w:rPr>
          <w:rFonts w:ascii="Times New Roman" w:hAnsi="Times New Roman" w:cs="Times New Roman"/>
          <w:sz w:val="24"/>
          <w:szCs w:val="24"/>
        </w:rPr>
        <w:br/>
        <w:t>[</w:t>
      </w:r>
      <w:hyperlink r:id="rId21" w:history="1">
        <w:r w:rsidRPr="005F40F2">
          <w:rPr>
            <w:rStyle w:val="Hperlink"/>
            <w:rFonts w:ascii="Times New Roman" w:hAnsi="Times New Roman"/>
            <w:sz w:val="24"/>
            <w:szCs w:val="24"/>
          </w:rPr>
          <w:t>RT I, 29.05.2018, 16</w:t>
        </w:r>
      </w:hyperlink>
      <w:r w:rsidRPr="005F40F2">
        <w:rPr>
          <w:rFonts w:ascii="Times New Roman" w:hAnsi="Times New Roman" w:cs="Times New Roman"/>
          <w:sz w:val="24"/>
          <w:szCs w:val="24"/>
        </w:rPr>
        <w:t> - jõust. 01.06.2018]</w:t>
      </w:r>
    </w:p>
    <w:p w14:paraId="3EE83A47" w14:textId="77777777" w:rsidR="005472C7" w:rsidRPr="005F40F2" w:rsidRDefault="005472C7" w:rsidP="005F40F2">
      <w:pPr>
        <w:spacing w:after="0" w:line="240" w:lineRule="auto"/>
        <w:rPr>
          <w:rFonts w:ascii="Times New Roman" w:hAnsi="Times New Roman" w:cs="Times New Roman"/>
          <w:sz w:val="24"/>
          <w:szCs w:val="24"/>
        </w:rPr>
      </w:pPr>
      <w:bookmarkStart w:id="32" w:name="lg5"/>
      <w:r w:rsidRPr="005F40F2">
        <w:rPr>
          <w:rFonts w:ascii="Times New Roman" w:hAnsi="Times New Roman" w:cs="Times New Roman"/>
          <w:sz w:val="24"/>
          <w:szCs w:val="24"/>
        </w:rPr>
        <w:t>  </w:t>
      </w:r>
      <w:bookmarkEnd w:id="32"/>
      <w:r w:rsidRPr="005F40F2">
        <w:rPr>
          <w:rFonts w:ascii="Times New Roman" w:hAnsi="Times New Roman" w:cs="Times New Roman"/>
          <w:sz w:val="24"/>
          <w:szCs w:val="24"/>
        </w:rPr>
        <w:t>(3) Rahvakohtunikule hüvitatakse majutuskulud avaliku teenistuse seaduse § 44 lõike 5 alusel kehtestatud määruse kohaselt. Need kulud hüvitatakse tasutud arvete alusel.</w:t>
      </w:r>
      <w:r w:rsidRPr="005F40F2">
        <w:rPr>
          <w:rFonts w:ascii="Times New Roman" w:hAnsi="Times New Roman" w:cs="Times New Roman"/>
          <w:sz w:val="24"/>
          <w:szCs w:val="24"/>
        </w:rPr>
        <w:br/>
        <w:t>[</w:t>
      </w:r>
      <w:hyperlink r:id="rId22" w:history="1">
        <w:r w:rsidRPr="005F40F2">
          <w:rPr>
            <w:rStyle w:val="Hperlink"/>
            <w:rFonts w:ascii="Times New Roman" w:hAnsi="Times New Roman"/>
            <w:sz w:val="24"/>
            <w:szCs w:val="24"/>
          </w:rPr>
          <w:t>RT I, 29.05.2018, 16</w:t>
        </w:r>
      </w:hyperlink>
      <w:r w:rsidRPr="005F40F2">
        <w:rPr>
          <w:rFonts w:ascii="Times New Roman" w:hAnsi="Times New Roman" w:cs="Times New Roman"/>
          <w:sz w:val="24"/>
          <w:szCs w:val="24"/>
        </w:rPr>
        <w:t> - jõust. 01.06.2018]</w:t>
      </w:r>
    </w:p>
    <w:p w14:paraId="6E108421" w14:textId="77777777" w:rsidR="005472C7" w:rsidRPr="005F40F2" w:rsidRDefault="005472C7" w:rsidP="005F40F2">
      <w:pPr>
        <w:spacing w:after="0" w:line="240" w:lineRule="auto"/>
        <w:rPr>
          <w:rFonts w:ascii="Times New Roman" w:hAnsi="Times New Roman" w:cs="Times New Roman"/>
          <w:sz w:val="24"/>
          <w:szCs w:val="24"/>
        </w:rPr>
      </w:pPr>
      <w:bookmarkStart w:id="33" w:name="lg6"/>
      <w:r w:rsidRPr="005F40F2">
        <w:rPr>
          <w:rFonts w:ascii="Times New Roman" w:hAnsi="Times New Roman" w:cs="Times New Roman"/>
          <w:sz w:val="24"/>
          <w:szCs w:val="24"/>
        </w:rPr>
        <w:t>  </w:t>
      </w:r>
      <w:bookmarkEnd w:id="33"/>
      <w:r w:rsidRPr="005F40F2">
        <w:rPr>
          <w:rFonts w:ascii="Times New Roman" w:hAnsi="Times New Roman" w:cs="Times New Roman"/>
          <w:sz w:val="24"/>
          <w:szCs w:val="24"/>
        </w:rPr>
        <w:t>(4) Rahvakohtuniku päevaraha määr on 5,11 eurot.</w:t>
      </w:r>
      <w:r w:rsidRPr="005F40F2">
        <w:rPr>
          <w:rFonts w:ascii="Times New Roman" w:hAnsi="Times New Roman" w:cs="Times New Roman"/>
          <w:sz w:val="24"/>
          <w:szCs w:val="24"/>
        </w:rPr>
        <w:br/>
        <w:t>[</w:t>
      </w:r>
      <w:hyperlink r:id="rId23" w:history="1">
        <w:r w:rsidRPr="005F40F2">
          <w:rPr>
            <w:rStyle w:val="Hperlink"/>
            <w:rFonts w:ascii="Times New Roman" w:hAnsi="Times New Roman"/>
            <w:sz w:val="24"/>
            <w:szCs w:val="24"/>
          </w:rPr>
          <w:t>RT I, 29.12.2010, 166</w:t>
        </w:r>
      </w:hyperlink>
      <w:r w:rsidRPr="005F40F2">
        <w:rPr>
          <w:rFonts w:ascii="Times New Roman" w:hAnsi="Times New Roman" w:cs="Times New Roman"/>
          <w:sz w:val="24"/>
          <w:szCs w:val="24"/>
        </w:rPr>
        <w:t> - jõust. 01.01.2011]</w:t>
      </w:r>
    </w:p>
    <w:p w14:paraId="0FF30144" w14:textId="77777777" w:rsidR="005472C7" w:rsidRPr="005F40F2" w:rsidRDefault="005472C7" w:rsidP="005F40F2">
      <w:pPr>
        <w:spacing w:after="0" w:line="240" w:lineRule="auto"/>
        <w:rPr>
          <w:rFonts w:ascii="Times New Roman" w:hAnsi="Times New Roman" w:cs="Times New Roman"/>
          <w:sz w:val="24"/>
          <w:szCs w:val="24"/>
          <w:lang w:val="sv-SE"/>
        </w:rPr>
      </w:pPr>
    </w:p>
    <w:p w14:paraId="104C7E4C" w14:textId="77777777" w:rsidR="003C5164" w:rsidRPr="005F40F2" w:rsidRDefault="003C5164" w:rsidP="005F40F2">
      <w:pPr>
        <w:spacing w:after="0" w:line="240" w:lineRule="auto"/>
        <w:rPr>
          <w:rFonts w:ascii="Times New Roman" w:hAnsi="Times New Roman" w:cs="Times New Roman"/>
          <w:i/>
          <w:sz w:val="24"/>
          <w:szCs w:val="24"/>
          <w:lang w:val="sv-SE"/>
        </w:rPr>
      </w:pPr>
      <w:bookmarkStart w:id="34" w:name="para112lg4"/>
      <w:bookmarkEnd w:id="34"/>
    </w:p>
    <w:p w14:paraId="6195D717" w14:textId="77777777" w:rsidR="003C5164" w:rsidRPr="005F40F2" w:rsidRDefault="003C5164" w:rsidP="005F40F2">
      <w:pPr>
        <w:spacing w:after="0" w:line="240" w:lineRule="auto"/>
        <w:rPr>
          <w:rFonts w:ascii="Times New Roman" w:hAnsi="Times New Roman" w:cs="Times New Roman"/>
          <w:sz w:val="24"/>
          <w:szCs w:val="24"/>
          <w:lang w:val="sv-SE"/>
        </w:rPr>
      </w:pPr>
      <w:r w:rsidRPr="005F40F2">
        <w:rPr>
          <w:rFonts w:ascii="Times New Roman" w:hAnsi="Times New Roman" w:cs="Times New Roman"/>
          <w:sz w:val="24"/>
          <w:szCs w:val="24"/>
          <w:lang w:val="sv-SE"/>
        </w:rPr>
        <w:t>Eelnõu koostas: vallasekretär Marika Mardõkainen</w:t>
      </w:r>
    </w:p>
    <w:p w14:paraId="7A4CA6DB" w14:textId="7F05DB90" w:rsidR="00A4069E" w:rsidRPr="005F40F2" w:rsidRDefault="003C5164" w:rsidP="005F40F2">
      <w:pPr>
        <w:spacing w:after="0" w:line="240" w:lineRule="auto"/>
        <w:rPr>
          <w:rFonts w:ascii="Times New Roman" w:hAnsi="Times New Roman" w:cs="Times New Roman"/>
          <w:sz w:val="24"/>
          <w:szCs w:val="24"/>
          <w:lang w:val="en-GB"/>
        </w:rPr>
      </w:pPr>
      <w:r w:rsidRPr="005F40F2">
        <w:rPr>
          <w:rFonts w:ascii="Times New Roman" w:hAnsi="Times New Roman" w:cs="Times New Roman"/>
          <w:sz w:val="24"/>
          <w:szCs w:val="24"/>
          <w:lang w:val="en-GB"/>
        </w:rPr>
        <w:t>322</w:t>
      </w:r>
      <w:r w:rsidR="005F40F2">
        <w:rPr>
          <w:rFonts w:ascii="Times New Roman" w:hAnsi="Times New Roman" w:cs="Times New Roman"/>
          <w:sz w:val="24"/>
          <w:szCs w:val="24"/>
          <w:lang w:val="en-GB"/>
        </w:rPr>
        <w:t xml:space="preserve"> </w:t>
      </w:r>
      <w:r w:rsidRPr="005F40F2">
        <w:rPr>
          <w:rFonts w:ascii="Times New Roman" w:hAnsi="Times New Roman" w:cs="Times New Roman"/>
          <w:sz w:val="24"/>
          <w:szCs w:val="24"/>
          <w:lang w:val="en-GB"/>
        </w:rPr>
        <w:t>560</w:t>
      </w:r>
      <w:r w:rsidR="005F40F2">
        <w:rPr>
          <w:rFonts w:ascii="Times New Roman" w:hAnsi="Times New Roman" w:cs="Times New Roman"/>
          <w:sz w:val="24"/>
          <w:szCs w:val="24"/>
          <w:lang w:val="en-GB"/>
        </w:rPr>
        <w:t>4</w:t>
      </w:r>
    </w:p>
    <w:sectPr w:rsidR="00A4069E" w:rsidRPr="005F40F2" w:rsidSect="005F40F2">
      <w:headerReference w:type="first" r:id="rId24"/>
      <w:footerReference w:type="first" r:id="rId25"/>
      <w:pgSz w:w="11906" w:h="16838"/>
      <w:pgMar w:top="1418" w:right="851" w:bottom="709"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D6E6" w14:textId="77777777" w:rsidR="00063FFD" w:rsidRDefault="00063FFD" w:rsidP="00BF0DBB">
      <w:pPr>
        <w:spacing w:after="0" w:line="240" w:lineRule="auto"/>
        <w:rPr>
          <w:rFonts w:cs="Times New Roman"/>
        </w:rPr>
      </w:pPr>
      <w:r>
        <w:rPr>
          <w:rFonts w:cs="Times New Roman"/>
        </w:rPr>
        <w:separator/>
      </w:r>
    </w:p>
  </w:endnote>
  <w:endnote w:type="continuationSeparator" w:id="0">
    <w:p w14:paraId="1EEFE4D6" w14:textId="77777777" w:rsidR="00063FFD" w:rsidRDefault="00063FFD"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BFE0"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42271" w14:textId="77777777" w:rsidR="00063FFD" w:rsidRDefault="00063FFD" w:rsidP="00BF0DBB">
      <w:pPr>
        <w:spacing w:after="0" w:line="240" w:lineRule="auto"/>
        <w:rPr>
          <w:rFonts w:cs="Times New Roman"/>
        </w:rPr>
      </w:pPr>
      <w:r>
        <w:rPr>
          <w:rFonts w:cs="Times New Roman"/>
        </w:rPr>
        <w:separator/>
      </w:r>
    </w:p>
  </w:footnote>
  <w:footnote w:type="continuationSeparator" w:id="0">
    <w:p w14:paraId="4E5BB5BD" w14:textId="77777777" w:rsidR="00063FFD" w:rsidRDefault="00063FFD"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D6DC" w14:textId="0B7A6ABE" w:rsidR="00BF0DBB" w:rsidRDefault="002E4586" w:rsidP="00BF0DBB">
    <w:pPr>
      <w:pStyle w:val="Pis"/>
      <w:jc w:val="center"/>
      <w:rPr>
        <w:rFonts w:cs="Times New Roman"/>
      </w:rPr>
    </w:pPr>
    <w:r w:rsidRPr="0002319B">
      <w:rPr>
        <w:rFonts w:cs="Times New Roman"/>
        <w:noProof/>
        <w:lang w:eastAsia="et-EE"/>
      </w:rPr>
      <w:drawing>
        <wp:inline distT="0" distB="0" distL="0" distR="0" wp14:anchorId="6702F776" wp14:editId="6DFC84AA">
          <wp:extent cx="609600" cy="756285"/>
          <wp:effectExtent l="0" t="0" r="0" b="0"/>
          <wp:docPr id="1137576048" name="Pilt 113757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6285"/>
                  </a:xfrm>
                  <a:prstGeom prst="rect">
                    <a:avLst/>
                  </a:prstGeom>
                  <a:noFill/>
                  <a:ln>
                    <a:noFill/>
                  </a:ln>
                </pic:spPr>
              </pic:pic>
            </a:graphicData>
          </a:graphic>
        </wp:inline>
      </w:drawing>
    </w:r>
  </w:p>
  <w:p w14:paraId="41D1996D"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72796551"/>
    <w:multiLevelType w:val="hybridMultilevel"/>
    <w:tmpl w:val="FFFFFFFF"/>
    <w:lvl w:ilvl="0" w:tplc="B336B3B8">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27986227">
    <w:abstractNumId w:val="1"/>
  </w:num>
  <w:num w:numId="2" w16cid:durableId="2135713645">
    <w:abstractNumId w:val="0"/>
  </w:num>
  <w:num w:numId="3" w16cid:durableId="358313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8628740">
    <w:abstractNumId w:val="2"/>
  </w:num>
  <w:num w:numId="5" w16cid:durableId="1281567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2319B"/>
    <w:rsid w:val="00023218"/>
    <w:rsid w:val="00024284"/>
    <w:rsid w:val="000332B4"/>
    <w:rsid w:val="0004586C"/>
    <w:rsid w:val="00050A71"/>
    <w:rsid w:val="00050D3F"/>
    <w:rsid w:val="00054AB6"/>
    <w:rsid w:val="00063FFD"/>
    <w:rsid w:val="0007026B"/>
    <w:rsid w:val="000851BA"/>
    <w:rsid w:val="0008642E"/>
    <w:rsid w:val="00090270"/>
    <w:rsid w:val="00091A3B"/>
    <w:rsid w:val="00092A44"/>
    <w:rsid w:val="00093402"/>
    <w:rsid w:val="000A79BA"/>
    <w:rsid w:val="000A7E79"/>
    <w:rsid w:val="000B2A5C"/>
    <w:rsid w:val="000B51D2"/>
    <w:rsid w:val="000C1839"/>
    <w:rsid w:val="000C2916"/>
    <w:rsid w:val="000E4311"/>
    <w:rsid w:val="000F3268"/>
    <w:rsid w:val="00110409"/>
    <w:rsid w:val="00115568"/>
    <w:rsid w:val="00122423"/>
    <w:rsid w:val="00123414"/>
    <w:rsid w:val="00147B93"/>
    <w:rsid w:val="0015279B"/>
    <w:rsid w:val="00156299"/>
    <w:rsid w:val="00175B92"/>
    <w:rsid w:val="00177F45"/>
    <w:rsid w:val="00187777"/>
    <w:rsid w:val="001908B9"/>
    <w:rsid w:val="00196F1D"/>
    <w:rsid w:val="001A6029"/>
    <w:rsid w:val="001B610E"/>
    <w:rsid w:val="001C1EA1"/>
    <w:rsid w:val="001C3296"/>
    <w:rsid w:val="001C5733"/>
    <w:rsid w:val="001D0340"/>
    <w:rsid w:val="001D3DFC"/>
    <w:rsid w:val="001D41A4"/>
    <w:rsid w:val="001D4E32"/>
    <w:rsid w:val="001E1003"/>
    <w:rsid w:val="001E21D3"/>
    <w:rsid w:val="001E4928"/>
    <w:rsid w:val="002004F9"/>
    <w:rsid w:val="00200FF7"/>
    <w:rsid w:val="00206566"/>
    <w:rsid w:val="0021420C"/>
    <w:rsid w:val="00225338"/>
    <w:rsid w:val="0023220E"/>
    <w:rsid w:val="002368B8"/>
    <w:rsid w:val="002547CF"/>
    <w:rsid w:val="00266926"/>
    <w:rsid w:val="00275A33"/>
    <w:rsid w:val="0027708E"/>
    <w:rsid w:val="002777E1"/>
    <w:rsid w:val="00277ADD"/>
    <w:rsid w:val="0029429E"/>
    <w:rsid w:val="002A43C2"/>
    <w:rsid w:val="002B7312"/>
    <w:rsid w:val="002B742E"/>
    <w:rsid w:val="002C3E8B"/>
    <w:rsid w:val="002C534D"/>
    <w:rsid w:val="002D0023"/>
    <w:rsid w:val="002D080C"/>
    <w:rsid w:val="002E4586"/>
    <w:rsid w:val="002E5435"/>
    <w:rsid w:val="002F20F4"/>
    <w:rsid w:val="0030275C"/>
    <w:rsid w:val="0030574D"/>
    <w:rsid w:val="00315BB8"/>
    <w:rsid w:val="0032139A"/>
    <w:rsid w:val="0032691F"/>
    <w:rsid w:val="00327F11"/>
    <w:rsid w:val="0033137A"/>
    <w:rsid w:val="00332D68"/>
    <w:rsid w:val="00335DAF"/>
    <w:rsid w:val="0033768C"/>
    <w:rsid w:val="003430AC"/>
    <w:rsid w:val="003472E4"/>
    <w:rsid w:val="003505C7"/>
    <w:rsid w:val="00351EFD"/>
    <w:rsid w:val="00352D0F"/>
    <w:rsid w:val="003559DC"/>
    <w:rsid w:val="00381CB9"/>
    <w:rsid w:val="00384011"/>
    <w:rsid w:val="003855DE"/>
    <w:rsid w:val="00391B5A"/>
    <w:rsid w:val="00396296"/>
    <w:rsid w:val="003968A6"/>
    <w:rsid w:val="003A0A65"/>
    <w:rsid w:val="003A53E0"/>
    <w:rsid w:val="003A618E"/>
    <w:rsid w:val="003B037B"/>
    <w:rsid w:val="003C5164"/>
    <w:rsid w:val="003C6659"/>
    <w:rsid w:val="003D132B"/>
    <w:rsid w:val="003D2DF5"/>
    <w:rsid w:val="003D6F92"/>
    <w:rsid w:val="00411B1E"/>
    <w:rsid w:val="00412CF4"/>
    <w:rsid w:val="00412D4D"/>
    <w:rsid w:val="0041605F"/>
    <w:rsid w:val="00422C13"/>
    <w:rsid w:val="00425F41"/>
    <w:rsid w:val="00452147"/>
    <w:rsid w:val="004540E1"/>
    <w:rsid w:val="004614C5"/>
    <w:rsid w:val="004865BA"/>
    <w:rsid w:val="00490E53"/>
    <w:rsid w:val="004A1DEC"/>
    <w:rsid w:val="004B4A72"/>
    <w:rsid w:val="004C0640"/>
    <w:rsid w:val="004D28C5"/>
    <w:rsid w:val="004D3CF5"/>
    <w:rsid w:val="004D5A22"/>
    <w:rsid w:val="004D7E2D"/>
    <w:rsid w:val="004F2BCF"/>
    <w:rsid w:val="005015DB"/>
    <w:rsid w:val="00505AA7"/>
    <w:rsid w:val="005121DA"/>
    <w:rsid w:val="005218A3"/>
    <w:rsid w:val="0052712B"/>
    <w:rsid w:val="00527159"/>
    <w:rsid w:val="005346C8"/>
    <w:rsid w:val="00536C57"/>
    <w:rsid w:val="005472C7"/>
    <w:rsid w:val="005544F9"/>
    <w:rsid w:val="00555B26"/>
    <w:rsid w:val="00560E3F"/>
    <w:rsid w:val="00572013"/>
    <w:rsid w:val="00573617"/>
    <w:rsid w:val="00573EE0"/>
    <w:rsid w:val="0058657D"/>
    <w:rsid w:val="00593BE2"/>
    <w:rsid w:val="005A7A67"/>
    <w:rsid w:val="005C30A8"/>
    <w:rsid w:val="005D09DF"/>
    <w:rsid w:val="005D203A"/>
    <w:rsid w:val="005D3DBC"/>
    <w:rsid w:val="005D511D"/>
    <w:rsid w:val="005E4978"/>
    <w:rsid w:val="005E7B9D"/>
    <w:rsid w:val="005E7C57"/>
    <w:rsid w:val="005F1316"/>
    <w:rsid w:val="005F40F2"/>
    <w:rsid w:val="006178E0"/>
    <w:rsid w:val="00622B6F"/>
    <w:rsid w:val="00627F79"/>
    <w:rsid w:val="006313DD"/>
    <w:rsid w:val="00634700"/>
    <w:rsid w:val="00687BD2"/>
    <w:rsid w:val="00690651"/>
    <w:rsid w:val="006B0A6E"/>
    <w:rsid w:val="006B5BFC"/>
    <w:rsid w:val="006C6D72"/>
    <w:rsid w:val="006D5DC6"/>
    <w:rsid w:val="007030A6"/>
    <w:rsid w:val="00704F84"/>
    <w:rsid w:val="007166E6"/>
    <w:rsid w:val="00722085"/>
    <w:rsid w:val="0072750D"/>
    <w:rsid w:val="00727E89"/>
    <w:rsid w:val="00746DC2"/>
    <w:rsid w:val="00756880"/>
    <w:rsid w:val="0076007C"/>
    <w:rsid w:val="00761E7F"/>
    <w:rsid w:val="00766F91"/>
    <w:rsid w:val="00773319"/>
    <w:rsid w:val="00785B37"/>
    <w:rsid w:val="00796CAE"/>
    <w:rsid w:val="007A093F"/>
    <w:rsid w:val="007A0BB3"/>
    <w:rsid w:val="007A35F6"/>
    <w:rsid w:val="007A4932"/>
    <w:rsid w:val="007B1972"/>
    <w:rsid w:val="007B1B1B"/>
    <w:rsid w:val="007B4538"/>
    <w:rsid w:val="007B7944"/>
    <w:rsid w:val="007C674A"/>
    <w:rsid w:val="007D47E5"/>
    <w:rsid w:val="007E66D4"/>
    <w:rsid w:val="007F303D"/>
    <w:rsid w:val="0081131C"/>
    <w:rsid w:val="00811D79"/>
    <w:rsid w:val="008140E8"/>
    <w:rsid w:val="00820901"/>
    <w:rsid w:val="0082542D"/>
    <w:rsid w:val="00825CB5"/>
    <w:rsid w:val="00830DD8"/>
    <w:rsid w:val="00841FE9"/>
    <w:rsid w:val="008475E8"/>
    <w:rsid w:val="00847939"/>
    <w:rsid w:val="008603EC"/>
    <w:rsid w:val="008652F1"/>
    <w:rsid w:val="008845CE"/>
    <w:rsid w:val="00885179"/>
    <w:rsid w:val="00886698"/>
    <w:rsid w:val="00891F85"/>
    <w:rsid w:val="008952B7"/>
    <w:rsid w:val="008A1D86"/>
    <w:rsid w:val="008A55C8"/>
    <w:rsid w:val="008B1054"/>
    <w:rsid w:val="008D797B"/>
    <w:rsid w:val="008E34AB"/>
    <w:rsid w:val="008F0532"/>
    <w:rsid w:val="008F3729"/>
    <w:rsid w:val="0090485C"/>
    <w:rsid w:val="00913C3B"/>
    <w:rsid w:val="00917083"/>
    <w:rsid w:val="00920AEF"/>
    <w:rsid w:val="009219E2"/>
    <w:rsid w:val="00922233"/>
    <w:rsid w:val="009464C0"/>
    <w:rsid w:val="00947A59"/>
    <w:rsid w:val="00950516"/>
    <w:rsid w:val="00964E70"/>
    <w:rsid w:val="00976F70"/>
    <w:rsid w:val="00993D6F"/>
    <w:rsid w:val="009A5762"/>
    <w:rsid w:val="009B5A7C"/>
    <w:rsid w:val="009D45FD"/>
    <w:rsid w:val="009D71FE"/>
    <w:rsid w:val="009E1AA0"/>
    <w:rsid w:val="009F2DF7"/>
    <w:rsid w:val="009F3A11"/>
    <w:rsid w:val="00A009A8"/>
    <w:rsid w:val="00A24460"/>
    <w:rsid w:val="00A34DA3"/>
    <w:rsid w:val="00A4069E"/>
    <w:rsid w:val="00A52B24"/>
    <w:rsid w:val="00A57AB8"/>
    <w:rsid w:val="00A67477"/>
    <w:rsid w:val="00A718B3"/>
    <w:rsid w:val="00A736FC"/>
    <w:rsid w:val="00A965C3"/>
    <w:rsid w:val="00AB7F49"/>
    <w:rsid w:val="00AD6907"/>
    <w:rsid w:val="00AD6B6F"/>
    <w:rsid w:val="00AF0598"/>
    <w:rsid w:val="00AF5BD3"/>
    <w:rsid w:val="00B02D9F"/>
    <w:rsid w:val="00B0464A"/>
    <w:rsid w:val="00B26855"/>
    <w:rsid w:val="00B27009"/>
    <w:rsid w:val="00B36966"/>
    <w:rsid w:val="00B42DAC"/>
    <w:rsid w:val="00B4432D"/>
    <w:rsid w:val="00B52969"/>
    <w:rsid w:val="00B55D18"/>
    <w:rsid w:val="00B6225F"/>
    <w:rsid w:val="00B773C7"/>
    <w:rsid w:val="00B800E2"/>
    <w:rsid w:val="00B90038"/>
    <w:rsid w:val="00B94315"/>
    <w:rsid w:val="00B9483A"/>
    <w:rsid w:val="00BB3CBC"/>
    <w:rsid w:val="00BC5B5B"/>
    <w:rsid w:val="00BC779F"/>
    <w:rsid w:val="00BD2888"/>
    <w:rsid w:val="00BD3F6F"/>
    <w:rsid w:val="00BE5D92"/>
    <w:rsid w:val="00BF0DBB"/>
    <w:rsid w:val="00BF1439"/>
    <w:rsid w:val="00BF5D60"/>
    <w:rsid w:val="00BF63B1"/>
    <w:rsid w:val="00C01AC8"/>
    <w:rsid w:val="00C03EDA"/>
    <w:rsid w:val="00C11559"/>
    <w:rsid w:val="00C14FE4"/>
    <w:rsid w:val="00C2096F"/>
    <w:rsid w:val="00C432F2"/>
    <w:rsid w:val="00C45060"/>
    <w:rsid w:val="00C5001F"/>
    <w:rsid w:val="00C60423"/>
    <w:rsid w:val="00C6333E"/>
    <w:rsid w:val="00C71D9F"/>
    <w:rsid w:val="00C71E0C"/>
    <w:rsid w:val="00C727A9"/>
    <w:rsid w:val="00C76B0B"/>
    <w:rsid w:val="00C81B67"/>
    <w:rsid w:val="00C845C5"/>
    <w:rsid w:val="00C91594"/>
    <w:rsid w:val="00C9781C"/>
    <w:rsid w:val="00CA32D4"/>
    <w:rsid w:val="00CB4E1F"/>
    <w:rsid w:val="00CC74CA"/>
    <w:rsid w:val="00CD0092"/>
    <w:rsid w:val="00CD1D19"/>
    <w:rsid w:val="00CD5E98"/>
    <w:rsid w:val="00CE094B"/>
    <w:rsid w:val="00CE247F"/>
    <w:rsid w:val="00CF26AB"/>
    <w:rsid w:val="00CF26AE"/>
    <w:rsid w:val="00CF5900"/>
    <w:rsid w:val="00CF688B"/>
    <w:rsid w:val="00D05EBB"/>
    <w:rsid w:val="00D10A89"/>
    <w:rsid w:val="00D236FF"/>
    <w:rsid w:val="00D26E4E"/>
    <w:rsid w:val="00D27895"/>
    <w:rsid w:val="00D33FFC"/>
    <w:rsid w:val="00D429A6"/>
    <w:rsid w:val="00D52501"/>
    <w:rsid w:val="00D5392D"/>
    <w:rsid w:val="00D55238"/>
    <w:rsid w:val="00D708C2"/>
    <w:rsid w:val="00D846DC"/>
    <w:rsid w:val="00D847DB"/>
    <w:rsid w:val="00D92C5F"/>
    <w:rsid w:val="00D97921"/>
    <w:rsid w:val="00DA134E"/>
    <w:rsid w:val="00DA3DB8"/>
    <w:rsid w:val="00DA4F24"/>
    <w:rsid w:val="00DB2F23"/>
    <w:rsid w:val="00DB4BD5"/>
    <w:rsid w:val="00DC1DB4"/>
    <w:rsid w:val="00DD679F"/>
    <w:rsid w:val="00DE7531"/>
    <w:rsid w:val="00DF4A6C"/>
    <w:rsid w:val="00E00568"/>
    <w:rsid w:val="00E06B32"/>
    <w:rsid w:val="00E16A6A"/>
    <w:rsid w:val="00E17B20"/>
    <w:rsid w:val="00E2026F"/>
    <w:rsid w:val="00E225AF"/>
    <w:rsid w:val="00E22F13"/>
    <w:rsid w:val="00E26DED"/>
    <w:rsid w:val="00E30A4D"/>
    <w:rsid w:val="00E36921"/>
    <w:rsid w:val="00E40694"/>
    <w:rsid w:val="00E42062"/>
    <w:rsid w:val="00E429DC"/>
    <w:rsid w:val="00E46041"/>
    <w:rsid w:val="00E63F7A"/>
    <w:rsid w:val="00E64986"/>
    <w:rsid w:val="00E65C50"/>
    <w:rsid w:val="00E679AD"/>
    <w:rsid w:val="00E7040E"/>
    <w:rsid w:val="00E717C7"/>
    <w:rsid w:val="00E76CBA"/>
    <w:rsid w:val="00E7780D"/>
    <w:rsid w:val="00E92F27"/>
    <w:rsid w:val="00EB69A4"/>
    <w:rsid w:val="00EB6D42"/>
    <w:rsid w:val="00EC406C"/>
    <w:rsid w:val="00EE0644"/>
    <w:rsid w:val="00EE0F91"/>
    <w:rsid w:val="00EE1D1B"/>
    <w:rsid w:val="00EF32D3"/>
    <w:rsid w:val="00EF7B9D"/>
    <w:rsid w:val="00F14996"/>
    <w:rsid w:val="00F14E35"/>
    <w:rsid w:val="00F21078"/>
    <w:rsid w:val="00F24E8D"/>
    <w:rsid w:val="00F42B08"/>
    <w:rsid w:val="00F43978"/>
    <w:rsid w:val="00F736DB"/>
    <w:rsid w:val="00F76815"/>
    <w:rsid w:val="00F86506"/>
    <w:rsid w:val="00F87355"/>
    <w:rsid w:val="00FA38E7"/>
    <w:rsid w:val="00FA4F71"/>
    <w:rsid w:val="00FC3480"/>
    <w:rsid w:val="00FC4A92"/>
    <w:rsid w:val="00FD08BF"/>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E4487B"/>
  <w14:defaultImageDpi w14:val="0"/>
  <w15:docId w15:val="{70BBFB8A-4870-4D90-AC2F-9D1D0AF4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paragraph" w:styleId="Pealkiri3">
    <w:name w:val="heading 3"/>
    <w:basedOn w:val="Normaallaad"/>
    <w:next w:val="Normaallaad"/>
    <w:link w:val="Pealkiri3Mrk"/>
    <w:uiPriority w:val="9"/>
    <w:semiHidden/>
    <w:unhideWhenUsed/>
    <w:qFormat/>
    <w:rsid w:val="003968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character" w:styleId="Lahendamatamainimine">
    <w:name w:val="Unresolved Mention"/>
    <w:basedOn w:val="Liguvaikefont"/>
    <w:uiPriority w:val="99"/>
    <w:semiHidden/>
    <w:unhideWhenUsed/>
    <w:rsid w:val="00EC406C"/>
    <w:rPr>
      <w:rFonts w:cs="Times New Roman"/>
      <w:color w:val="605E5C"/>
      <w:shd w:val="clear" w:color="auto" w:fill="E1DFDD"/>
    </w:rPr>
  </w:style>
  <w:style w:type="character" w:customStyle="1" w:styleId="Pealkiri3Mrk">
    <w:name w:val="Pealkiri 3 Märk"/>
    <w:basedOn w:val="Liguvaikefont"/>
    <w:link w:val="Pealkiri3"/>
    <w:uiPriority w:val="9"/>
    <w:semiHidden/>
    <w:rsid w:val="003968A6"/>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71616">
      <w:marLeft w:val="0"/>
      <w:marRight w:val="0"/>
      <w:marTop w:val="0"/>
      <w:marBottom w:val="0"/>
      <w:divBdr>
        <w:top w:val="none" w:sz="0" w:space="0" w:color="auto"/>
        <w:left w:val="none" w:sz="0" w:space="0" w:color="auto"/>
        <w:bottom w:val="none" w:sz="0" w:space="0" w:color="auto"/>
        <w:right w:val="none" w:sz="0" w:space="0" w:color="auto"/>
      </w:divBdr>
    </w:div>
    <w:div w:id="573971617">
      <w:marLeft w:val="0"/>
      <w:marRight w:val="0"/>
      <w:marTop w:val="0"/>
      <w:marBottom w:val="0"/>
      <w:divBdr>
        <w:top w:val="none" w:sz="0" w:space="0" w:color="auto"/>
        <w:left w:val="none" w:sz="0" w:space="0" w:color="auto"/>
        <w:bottom w:val="none" w:sz="0" w:space="0" w:color="auto"/>
        <w:right w:val="none" w:sz="0" w:space="0" w:color="auto"/>
      </w:divBdr>
    </w:div>
    <w:div w:id="573971618">
      <w:marLeft w:val="0"/>
      <w:marRight w:val="0"/>
      <w:marTop w:val="0"/>
      <w:marBottom w:val="0"/>
      <w:divBdr>
        <w:top w:val="none" w:sz="0" w:space="0" w:color="auto"/>
        <w:left w:val="none" w:sz="0" w:space="0" w:color="auto"/>
        <w:bottom w:val="none" w:sz="0" w:space="0" w:color="auto"/>
        <w:right w:val="none" w:sz="0" w:space="0" w:color="auto"/>
      </w:divBdr>
    </w:div>
    <w:div w:id="573971619">
      <w:marLeft w:val="0"/>
      <w:marRight w:val="0"/>
      <w:marTop w:val="0"/>
      <w:marBottom w:val="0"/>
      <w:divBdr>
        <w:top w:val="none" w:sz="0" w:space="0" w:color="auto"/>
        <w:left w:val="none" w:sz="0" w:space="0" w:color="auto"/>
        <w:bottom w:val="none" w:sz="0" w:space="0" w:color="auto"/>
        <w:right w:val="none" w:sz="0" w:space="0" w:color="auto"/>
      </w:divBdr>
    </w:div>
    <w:div w:id="573971620">
      <w:marLeft w:val="0"/>
      <w:marRight w:val="0"/>
      <w:marTop w:val="0"/>
      <w:marBottom w:val="0"/>
      <w:divBdr>
        <w:top w:val="none" w:sz="0" w:space="0" w:color="auto"/>
        <w:left w:val="none" w:sz="0" w:space="0" w:color="auto"/>
        <w:bottom w:val="none" w:sz="0" w:space="0" w:color="auto"/>
        <w:right w:val="none" w:sz="0" w:space="0" w:color="auto"/>
      </w:divBdr>
    </w:div>
    <w:div w:id="573971621">
      <w:marLeft w:val="0"/>
      <w:marRight w:val="0"/>
      <w:marTop w:val="0"/>
      <w:marBottom w:val="0"/>
      <w:divBdr>
        <w:top w:val="none" w:sz="0" w:space="0" w:color="auto"/>
        <w:left w:val="none" w:sz="0" w:space="0" w:color="auto"/>
        <w:bottom w:val="none" w:sz="0" w:space="0" w:color="auto"/>
        <w:right w:val="none" w:sz="0" w:space="0" w:color="auto"/>
      </w:divBdr>
    </w:div>
    <w:div w:id="573971622">
      <w:marLeft w:val="0"/>
      <w:marRight w:val="0"/>
      <w:marTop w:val="0"/>
      <w:marBottom w:val="0"/>
      <w:divBdr>
        <w:top w:val="none" w:sz="0" w:space="0" w:color="auto"/>
        <w:left w:val="none" w:sz="0" w:space="0" w:color="auto"/>
        <w:bottom w:val="none" w:sz="0" w:space="0" w:color="auto"/>
        <w:right w:val="none" w:sz="0" w:space="0" w:color="auto"/>
      </w:divBdr>
    </w:div>
    <w:div w:id="573971623">
      <w:marLeft w:val="0"/>
      <w:marRight w:val="0"/>
      <w:marTop w:val="0"/>
      <w:marBottom w:val="0"/>
      <w:divBdr>
        <w:top w:val="none" w:sz="0" w:space="0" w:color="auto"/>
        <w:left w:val="none" w:sz="0" w:space="0" w:color="auto"/>
        <w:bottom w:val="none" w:sz="0" w:space="0" w:color="auto"/>
        <w:right w:val="none" w:sz="0" w:space="0" w:color="auto"/>
      </w:divBdr>
    </w:div>
    <w:div w:id="573971624">
      <w:marLeft w:val="0"/>
      <w:marRight w:val="0"/>
      <w:marTop w:val="0"/>
      <w:marBottom w:val="0"/>
      <w:divBdr>
        <w:top w:val="none" w:sz="0" w:space="0" w:color="auto"/>
        <w:left w:val="none" w:sz="0" w:space="0" w:color="auto"/>
        <w:bottom w:val="none" w:sz="0" w:space="0" w:color="auto"/>
        <w:right w:val="none" w:sz="0" w:space="0" w:color="auto"/>
      </w:divBdr>
    </w:div>
    <w:div w:id="573971625">
      <w:marLeft w:val="0"/>
      <w:marRight w:val="0"/>
      <w:marTop w:val="0"/>
      <w:marBottom w:val="0"/>
      <w:divBdr>
        <w:top w:val="none" w:sz="0" w:space="0" w:color="auto"/>
        <w:left w:val="none" w:sz="0" w:space="0" w:color="auto"/>
        <w:bottom w:val="none" w:sz="0" w:space="0" w:color="auto"/>
        <w:right w:val="none" w:sz="0" w:space="0" w:color="auto"/>
      </w:divBdr>
    </w:div>
    <w:div w:id="573971626">
      <w:marLeft w:val="0"/>
      <w:marRight w:val="0"/>
      <w:marTop w:val="0"/>
      <w:marBottom w:val="0"/>
      <w:divBdr>
        <w:top w:val="none" w:sz="0" w:space="0" w:color="auto"/>
        <w:left w:val="none" w:sz="0" w:space="0" w:color="auto"/>
        <w:bottom w:val="none" w:sz="0" w:space="0" w:color="auto"/>
        <w:right w:val="none" w:sz="0" w:space="0" w:color="auto"/>
      </w:divBdr>
    </w:div>
    <w:div w:id="573971627">
      <w:marLeft w:val="0"/>
      <w:marRight w:val="0"/>
      <w:marTop w:val="0"/>
      <w:marBottom w:val="0"/>
      <w:divBdr>
        <w:top w:val="none" w:sz="0" w:space="0" w:color="auto"/>
        <w:left w:val="none" w:sz="0" w:space="0" w:color="auto"/>
        <w:bottom w:val="none" w:sz="0" w:space="0" w:color="auto"/>
        <w:right w:val="none" w:sz="0" w:space="0" w:color="auto"/>
      </w:divBdr>
    </w:div>
    <w:div w:id="573971628">
      <w:marLeft w:val="0"/>
      <w:marRight w:val="0"/>
      <w:marTop w:val="0"/>
      <w:marBottom w:val="0"/>
      <w:divBdr>
        <w:top w:val="none" w:sz="0" w:space="0" w:color="auto"/>
        <w:left w:val="none" w:sz="0" w:space="0" w:color="auto"/>
        <w:bottom w:val="none" w:sz="0" w:space="0" w:color="auto"/>
        <w:right w:val="none" w:sz="0" w:space="0" w:color="auto"/>
      </w:divBdr>
    </w:div>
    <w:div w:id="573971629">
      <w:marLeft w:val="0"/>
      <w:marRight w:val="0"/>
      <w:marTop w:val="0"/>
      <w:marBottom w:val="0"/>
      <w:divBdr>
        <w:top w:val="none" w:sz="0" w:space="0" w:color="auto"/>
        <w:left w:val="none" w:sz="0" w:space="0" w:color="auto"/>
        <w:bottom w:val="none" w:sz="0" w:space="0" w:color="auto"/>
        <w:right w:val="none" w:sz="0" w:space="0" w:color="auto"/>
      </w:divBdr>
    </w:div>
    <w:div w:id="573971630">
      <w:marLeft w:val="0"/>
      <w:marRight w:val="0"/>
      <w:marTop w:val="0"/>
      <w:marBottom w:val="0"/>
      <w:divBdr>
        <w:top w:val="none" w:sz="0" w:space="0" w:color="auto"/>
        <w:left w:val="none" w:sz="0" w:space="0" w:color="auto"/>
        <w:bottom w:val="none" w:sz="0" w:space="0" w:color="auto"/>
        <w:right w:val="none" w:sz="0" w:space="0" w:color="auto"/>
      </w:divBdr>
    </w:div>
    <w:div w:id="573971631">
      <w:marLeft w:val="0"/>
      <w:marRight w:val="0"/>
      <w:marTop w:val="0"/>
      <w:marBottom w:val="0"/>
      <w:divBdr>
        <w:top w:val="none" w:sz="0" w:space="0" w:color="auto"/>
        <w:left w:val="none" w:sz="0" w:space="0" w:color="auto"/>
        <w:bottom w:val="none" w:sz="0" w:space="0" w:color="auto"/>
        <w:right w:val="none" w:sz="0" w:space="0" w:color="auto"/>
      </w:divBdr>
    </w:div>
    <w:div w:id="573971632">
      <w:marLeft w:val="0"/>
      <w:marRight w:val="0"/>
      <w:marTop w:val="0"/>
      <w:marBottom w:val="0"/>
      <w:divBdr>
        <w:top w:val="none" w:sz="0" w:space="0" w:color="auto"/>
        <w:left w:val="none" w:sz="0" w:space="0" w:color="auto"/>
        <w:bottom w:val="none" w:sz="0" w:space="0" w:color="auto"/>
        <w:right w:val="none" w:sz="0" w:space="0" w:color="auto"/>
      </w:divBdr>
    </w:div>
    <w:div w:id="573971633">
      <w:marLeft w:val="0"/>
      <w:marRight w:val="0"/>
      <w:marTop w:val="0"/>
      <w:marBottom w:val="0"/>
      <w:divBdr>
        <w:top w:val="none" w:sz="0" w:space="0" w:color="auto"/>
        <w:left w:val="none" w:sz="0" w:space="0" w:color="auto"/>
        <w:bottom w:val="none" w:sz="0" w:space="0" w:color="auto"/>
        <w:right w:val="none" w:sz="0" w:space="0" w:color="auto"/>
      </w:divBdr>
    </w:div>
    <w:div w:id="573971634">
      <w:marLeft w:val="0"/>
      <w:marRight w:val="0"/>
      <w:marTop w:val="0"/>
      <w:marBottom w:val="0"/>
      <w:divBdr>
        <w:top w:val="none" w:sz="0" w:space="0" w:color="auto"/>
        <w:left w:val="none" w:sz="0" w:space="0" w:color="auto"/>
        <w:bottom w:val="none" w:sz="0" w:space="0" w:color="auto"/>
        <w:right w:val="none" w:sz="0" w:space="0" w:color="auto"/>
      </w:divBdr>
    </w:div>
    <w:div w:id="573971635">
      <w:marLeft w:val="0"/>
      <w:marRight w:val="0"/>
      <w:marTop w:val="0"/>
      <w:marBottom w:val="0"/>
      <w:divBdr>
        <w:top w:val="none" w:sz="0" w:space="0" w:color="auto"/>
        <w:left w:val="none" w:sz="0" w:space="0" w:color="auto"/>
        <w:bottom w:val="none" w:sz="0" w:space="0" w:color="auto"/>
        <w:right w:val="none" w:sz="0" w:space="0" w:color="auto"/>
      </w:divBdr>
    </w:div>
    <w:div w:id="573971636">
      <w:marLeft w:val="0"/>
      <w:marRight w:val="0"/>
      <w:marTop w:val="0"/>
      <w:marBottom w:val="0"/>
      <w:divBdr>
        <w:top w:val="none" w:sz="0" w:space="0" w:color="auto"/>
        <w:left w:val="none" w:sz="0" w:space="0" w:color="auto"/>
        <w:bottom w:val="none" w:sz="0" w:space="0" w:color="auto"/>
        <w:right w:val="none" w:sz="0" w:space="0" w:color="auto"/>
      </w:divBdr>
    </w:div>
    <w:div w:id="573971637">
      <w:marLeft w:val="0"/>
      <w:marRight w:val="0"/>
      <w:marTop w:val="0"/>
      <w:marBottom w:val="0"/>
      <w:divBdr>
        <w:top w:val="none" w:sz="0" w:space="0" w:color="auto"/>
        <w:left w:val="none" w:sz="0" w:space="0" w:color="auto"/>
        <w:bottom w:val="none" w:sz="0" w:space="0" w:color="auto"/>
        <w:right w:val="none" w:sz="0" w:space="0" w:color="auto"/>
      </w:divBdr>
    </w:div>
    <w:div w:id="573971638">
      <w:marLeft w:val="0"/>
      <w:marRight w:val="0"/>
      <w:marTop w:val="0"/>
      <w:marBottom w:val="0"/>
      <w:divBdr>
        <w:top w:val="none" w:sz="0" w:space="0" w:color="auto"/>
        <w:left w:val="none" w:sz="0" w:space="0" w:color="auto"/>
        <w:bottom w:val="none" w:sz="0" w:space="0" w:color="auto"/>
        <w:right w:val="none" w:sz="0" w:space="0" w:color="auto"/>
      </w:divBdr>
    </w:div>
    <w:div w:id="573971639">
      <w:marLeft w:val="0"/>
      <w:marRight w:val="0"/>
      <w:marTop w:val="0"/>
      <w:marBottom w:val="0"/>
      <w:divBdr>
        <w:top w:val="none" w:sz="0" w:space="0" w:color="auto"/>
        <w:left w:val="none" w:sz="0" w:space="0" w:color="auto"/>
        <w:bottom w:val="none" w:sz="0" w:space="0" w:color="auto"/>
        <w:right w:val="none" w:sz="0" w:space="0" w:color="auto"/>
      </w:divBdr>
    </w:div>
    <w:div w:id="20382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3118486" TargetMode="External"/><Relationship Id="rId13" Type="http://schemas.openxmlformats.org/officeDocument/2006/relationships/hyperlink" Target="https://www.riigiteataja.ee/akt/12758746" TargetMode="External"/><Relationship Id="rId18" Type="http://schemas.openxmlformats.org/officeDocument/2006/relationships/hyperlink" Target="https://www.riigiteataja.ee/akt/1290520180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iigiteataja.ee/akt/129052018016" TargetMode="External"/><Relationship Id="rId7" Type="http://schemas.openxmlformats.org/officeDocument/2006/relationships/endnotes" Target="endnotes.xml"/><Relationship Id="rId12" Type="http://schemas.openxmlformats.org/officeDocument/2006/relationships/hyperlink" Target="https://www.riigiteataja.ee/akt/867951" TargetMode="External"/><Relationship Id="rId17" Type="http://schemas.openxmlformats.org/officeDocument/2006/relationships/hyperlink" Target="https://www.riigiteataja.ee/akt/1275874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iigiteataja.ee/akt/dyn=110032015015&amp;id=131122010056" TargetMode="External"/><Relationship Id="rId20" Type="http://schemas.openxmlformats.org/officeDocument/2006/relationships/hyperlink" Target="https://www.riigiteataja.ee/akt/129052018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86795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iigiteataja.ee/akt/867951" TargetMode="External"/><Relationship Id="rId23" Type="http://schemas.openxmlformats.org/officeDocument/2006/relationships/hyperlink" Target="https://www.riigiteataja.ee/akt/129122010166" TargetMode="External"/><Relationship Id="rId10" Type="http://schemas.openxmlformats.org/officeDocument/2006/relationships/hyperlink" Target="https://www.riigiteataja.ee/akt/972662" TargetMode="External"/><Relationship Id="rId19" Type="http://schemas.openxmlformats.org/officeDocument/2006/relationships/hyperlink" Target="https://www.riigiteataja.ee/akt/129052018016" TargetMode="External"/><Relationship Id="rId4" Type="http://schemas.openxmlformats.org/officeDocument/2006/relationships/settings" Target="settings.xml"/><Relationship Id="rId9" Type="http://schemas.openxmlformats.org/officeDocument/2006/relationships/hyperlink" Target="https://www.riigiteataja.ee/akt/867951" TargetMode="External"/><Relationship Id="rId14" Type="http://schemas.openxmlformats.org/officeDocument/2006/relationships/hyperlink" Target="https://www.riigiteataja.ee/akt/12758746" TargetMode="External"/><Relationship Id="rId22" Type="http://schemas.openxmlformats.org/officeDocument/2006/relationships/hyperlink" Target="https://www.riigiteataja.ee/akt/129052018016"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3D34E-29DF-411D-9CD1-E3442BB3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1250</Words>
  <Characters>10173</Characters>
  <Application>Microsoft Office Word</Application>
  <DocSecurity>0</DocSecurity>
  <Lines>84</Lines>
  <Paragraphs>22</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2023-04-21T07:17:00Z</dcterms:created>
  <dcterms:modified xsi:type="dcterms:W3CDTF">2023-04-21T07:17:00Z</dcterms:modified>
</cp:coreProperties>
</file>