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BA393" w14:textId="77777777" w:rsidR="00877A6F" w:rsidRPr="00877A6F" w:rsidRDefault="00877A6F" w:rsidP="00877A6F">
      <w:pPr>
        <w:spacing w:after="0" w:line="240" w:lineRule="auto"/>
        <w:rPr>
          <w:rFonts w:ascii="Times New Roman" w:eastAsia="Times New Roman" w:hAnsi="Times New Roman" w:cs="Times New Roman"/>
          <w:b/>
          <w:color w:val="00000A"/>
          <w:sz w:val="24"/>
          <w:szCs w:val="24"/>
        </w:rPr>
      </w:pPr>
      <w:r w:rsidRPr="00877A6F">
        <w:rPr>
          <w:rFonts w:ascii="Times New Roman" w:eastAsia="Times New Roman" w:hAnsi="Times New Roman" w:cs="Times New Roman"/>
          <w:b/>
          <w:color w:val="00000A"/>
          <w:sz w:val="24"/>
          <w:szCs w:val="24"/>
        </w:rPr>
        <w:t>TÖÖVÕTULEPING</w:t>
      </w:r>
    </w:p>
    <w:p w14:paraId="3BBF2056" w14:textId="77777777" w:rsidR="00877A6F" w:rsidRPr="00877A6F" w:rsidRDefault="00877A6F" w:rsidP="00877A6F">
      <w:pPr>
        <w:spacing w:after="0" w:line="240" w:lineRule="auto"/>
        <w:jc w:val="right"/>
        <w:rPr>
          <w:rFonts w:ascii="Times New Roman" w:eastAsia="Times New Roman" w:hAnsi="Times New Roman" w:cs="Times New Roman"/>
          <w:color w:val="00000A"/>
        </w:rPr>
      </w:pPr>
      <w:r w:rsidRPr="00877A6F">
        <w:rPr>
          <w:rFonts w:ascii="Times New Roman" w:eastAsia="Times New Roman" w:hAnsi="Times New Roman" w:cs="Times New Roman"/>
          <w:color w:val="00000A"/>
        </w:rPr>
        <w:t>(kuupäev digiallkirjas)</w:t>
      </w:r>
    </w:p>
    <w:p w14:paraId="25BB07BF" w14:textId="77777777" w:rsidR="00877A6F" w:rsidRPr="00D773F4" w:rsidRDefault="00877A6F" w:rsidP="00877A6F">
      <w:pPr>
        <w:spacing w:after="0" w:line="240" w:lineRule="atLeast"/>
        <w:ind w:right="-625"/>
        <w:jc w:val="both"/>
        <w:rPr>
          <w:rFonts w:ascii="Times New Roman" w:eastAsia="Times New Roman" w:hAnsi="Times New Roman" w:cs="Times New Roman"/>
          <w:b/>
          <w:iCs/>
          <w:color w:val="00000A"/>
        </w:rPr>
      </w:pPr>
    </w:p>
    <w:p w14:paraId="2C79E8AF" w14:textId="0CA8C209" w:rsidR="00597A7A" w:rsidRPr="00597A7A" w:rsidRDefault="00597A7A" w:rsidP="00597A7A">
      <w:pPr>
        <w:suppressAutoHyphens/>
        <w:autoSpaceDN w:val="0"/>
        <w:spacing w:after="0" w:line="240" w:lineRule="auto"/>
        <w:rPr>
          <w:rFonts w:ascii="Times New Roman" w:eastAsia="SimSun" w:hAnsi="Times New Roman" w:cs="Times New Roman"/>
          <w:kern w:val="3"/>
          <w:lang w:eastAsia="zh-CN" w:bidi="hi-IN"/>
        </w:rPr>
      </w:pPr>
      <w:r w:rsidRPr="00597A7A">
        <w:rPr>
          <w:rFonts w:ascii="Times New Roman" w:eastAsia="SimSun" w:hAnsi="Times New Roman" w:cs="Times New Roman"/>
          <w:b/>
          <w:kern w:val="3"/>
          <w:lang w:eastAsia="zh-CN" w:bidi="hi-IN"/>
        </w:rPr>
        <w:t>Kadrina Vallavalitsus</w:t>
      </w:r>
      <w:r w:rsidRPr="00597A7A">
        <w:rPr>
          <w:rFonts w:ascii="Times New Roman" w:eastAsia="SimSun" w:hAnsi="Times New Roman" w:cs="Times New Roman"/>
          <w:kern w:val="3"/>
          <w:lang w:eastAsia="zh-CN" w:bidi="hi-IN"/>
        </w:rPr>
        <w:t xml:space="preserve">, registrikoodiga 75007824, asukohaga </w:t>
      </w:r>
      <w:r w:rsidRPr="00D773F4">
        <w:rPr>
          <w:rFonts w:ascii="Times New Roman" w:eastAsia="SimSun" w:hAnsi="Times New Roman" w:cs="Times New Roman"/>
          <w:kern w:val="3"/>
          <w:lang w:eastAsia="zh-CN" w:bidi="hi-IN"/>
        </w:rPr>
        <w:t xml:space="preserve">Rakvere tee 14, Kadrina alevik, 45201, Lääne-Virumaa </w:t>
      </w:r>
      <w:r w:rsidRPr="00597A7A">
        <w:rPr>
          <w:rFonts w:ascii="Times New Roman" w:eastAsia="SimSun" w:hAnsi="Times New Roman" w:cs="Times New Roman"/>
          <w:kern w:val="3"/>
          <w:lang w:eastAsia="zh-CN" w:bidi="hi-IN"/>
        </w:rPr>
        <w:t xml:space="preserve">(edaspidi Tellija), mida esindab Kadrina valla põhimääruse  alusel vallavanem Kairit Pihlak ja </w:t>
      </w:r>
      <w:sdt>
        <w:sdtPr>
          <w:rPr>
            <w:rFonts w:ascii="Times New Roman" w:eastAsia="SimSun" w:hAnsi="Times New Roman" w:cs="Times New Roman"/>
            <w:kern w:val="3"/>
            <w:lang w:eastAsia="zh-CN" w:bidi="hi-IN"/>
          </w:rPr>
          <w:id w:val="463393403"/>
          <w:placeholder>
            <w:docPart w:val="75AEA9D8257A457180ADF408694B3BF7"/>
          </w:placeholder>
        </w:sdtPr>
        <w:sdtEndPr>
          <w:rPr>
            <w:b/>
          </w:rPr>
        </w:sdtEndPr>
        <w:sdtContent>
          <w:r w:rsidRPr="00597A7A">
            <w:rPr>
              <w:rFonts w:ascii="Times New Roman" w:eastAsia="SimSun" w:hAnsi="Times New Roman" w:cs="Times New Roman"/>
              <w:b/>
              <w:kern w:val="3"/>
              <w:lang w:eastAsia="zh-CN" w:bidi="hi-IN"/>
            </w:rPr>
            <w:t>Pakkuja</w:t>
          </w:r>
        </w:sdtContent>
      </w:sdt>
      <w:r w:rsidRPr="00597A7A">
        <w:rPr>
          <w:rFonts w:ascii="Times New Roman" w:eastAsia="SimSun" w:hAnsi="Times New Roman" w:cs="Times New Roman"/>
          <w:kern w:val="3"/>
          <w:lang w:eastAsia="zh-CN" w:bidi="hi-IN"/>
        </w:rPr>
        <w:t xml:space="preserve"> registrikoodiga </w:t>
      </w:r>
      <w:sdt>
        <w:sdtPr>
          <w:rPr>
            <w:rFonts w:ascii="Times New Roman" w:eastAsia="SimSun" w:hAnsi="Times New Roman" w:cs="Times New Roman"/>
            <w:kern w:val="3"/>
            <w:lang w:eastAsia="zh-CN" w:bidi="hi-IN"/>
          </w:rPr>
          <w:id w:val="94605480"/>
          <w:placeholder>
            <w:docPart w:val="75AEA9D8257A457180ADF408694B3BF7"/>
          </w:placeholder>
        </w:sdtPr>
        <w:sdtEndPr/>
        <w:sdtContent>
          <w:r w:rsidRPr="00597A7A">
            <w:rPr>
              <w:rFonts w:ascii="Times New Roman" w:eastAsia="SimSun" w:hAnsi="Times New Roman" w:cs="Times New Roman"/>
              <w:b/>
              <w:bCs/>
              <w:kern w:val="3"/>
              <w:lang w:eastAsia="zh-CN" w:bidi="hi-IN"/>
            </w:rPr>
            <w:t>number</w:t>
          </w:r>
        </w:sdtContent>
      </w:sdt>
      <w:r w:rsidRPr="00597A7A">
        <w:rPr>
          <w:rFonts w:ascii="Times New Roman" w:eastAsia="SimSun" w:hAnsi="Times New Roman" w:cs="Times New Roman"/>
          <w:kern w:val="3"/>
          <w:lang w:eastAsia="zh-CN" w:bidi="hi-IN"/>
        </w:rPr>
        <w:t xml:space="preserve"> asukohaga </w:t>
      </w:r>
      <w:sdt>
        <w:sdtPr>
          <w:rPr>
            <w:rFonts w:ascii="Times New Roman" w:eastAsia="SimSun" w:hAnsi="Times New Roman" w:cs="Times New Roman"/>
            <w:kern w:val="3"/>
            <w:lang w:eastAsia="zh-CN" w:bidi="hi-IN"/>
          </w:rPr>
          <w:id w:val="776985997"/>
          <w:placeholder>
            <w:docPart w:val="75AEA9D8257A457180ADF408694B3BF7"/>
          </w:placeholder>
        </w:sdtPr>
        <w:sdtEndPr/>
        <w:sdtContent>
          <w:r w:rsidRPr="00597A7A">
            <w:rPr>
              <w:rFonts w:ascii="Times New Roman" w:eastAsia="SimSun" w:hAnsi="Times New Roman" w:cs="Times New Roman"/>
              <w:b/>
              <w:bCs/>
              <w:kern w:val="3"/>
              <w:lang w:eastAsia="zh-CN" w:bidi="hi-IN"/>
            </w:rPr>
            <w:t>aadress</w:t>
          </w:r>
        </w:sdtContent>
      </w:sdt>
      <w:r w:rsidRPr="00597A7A">
        <w:rPr>
          <w:rFonts w:ascii="Times New Roman" w:eastAsia="SimSun" w:hAnsi="Times New Roman" w:cs="Times New Roman"/>
          <w:b/>
          <w:bCs/>
          <w:kern w:val="3"/>
          <w:lang w:eastAsia="zh-CN" w:bidi="hi-IN"/>
        </w:rPr>
        <w:t xml:space="preserve"> </w:t>
      </w:r>
      <w:r w:rsidRPr="00597A7A">
        <w:rPr>
          <w:rFonts w:ascii="Times New Roman" w:eastAsia="SimSun" w:hAnsi="Times New Roman" w:cs="Times New Roman"/>
          <w:kern w:val="3"/>
          <w:lang w:eastAsia="zh-CN" w:bidi="hi-IN"/>
        </w:rPr>
        <w:t>(edaspidi Töövõtja), mida esindab</w:t>
      </w:r>
      <w:r w:rsidRPr="00D773F4">
        <w:rPr>
          <w:rFonts w:ascii="Times New Roman" w:eastAsia="SimSun" w:hAnsi="Times New Roman" w:cs="Times New Roman"/>
          <w:kern w:val="3"/>
          <w:lang w:eastAsia="zh-CN" w:bidi="hi-IN"/>
        </w:rPr>
        <w:t xml:space="preserve"> </w:t>
      </w:r>
      <w:r w:rsidRPr="00597A7A">
        <w:rPr>
          <w:rFonts w:ascii="Times New Roman" w:eastAsia="SimSun" w:hAnsi="Times New Roman" w:cs="Times New Roman"/>
          <w:kern w:val="3"/>
          <w:lang w:eastAsia="zh-CN" w:bidi="hi-IN"/>
        </w:rPr>
        <w:t xml:space="preserve">põhikirja alusel juhatuse liige </w:t>
      </w:r>
      <w:sdt>
        <w:sdtPr>
          <w:rPr>
            <w:rFonts w:ascii="Times New Roman" w:eastAsia="SimSun" w:hAnsi="Times New Roman" w:cs="Times New Roman"/>
            <w:kern w:val="3"/>
            <w:lang w:eastAsia="zh-CN" w:bidi="hi-IN"/>
          </w:rPr>
          <w:id w:val="1066538017"/>
          <w:placeholder>
            <w:docPart w:val="75AEA9D8257A457180ADF408694B3BF7"/>
          </w:placeholder>
        </w:sdtPr>
        <w:sdtEndPr/>
        <w:sdtContent>
          <w:r w:rsidRPr="00597A7A">
            <w:rPr>
              <w:rFonts w:ascii="Times New Roman" w:eastAsia="SimSun" w:hAnsi="Times New Roman" w:cs="Times New Roman"/>
              <w:b/>
              <w:bCs/>
              <w:kern w:val="3"/>
              <w:lang w:eastAsia="zh-CN" w:bidi="hi-IN"/>
            </w:rPr>
            <w:t>isiku nimi</w:t>
          </w:r>
        </w:sdtContent>
      </w:sdt>
      <w:r w:rsidRPr="00597A7A">
        <w:rPr>
          <w:rFonts w:ascii="Times New Roman" w:eastAsia="SimSun" w:hAnsi="Times New Roman" w:cs="Times New Roman"/>
          <w:kern w:val="3"/>
          <w:lang w:eastAsia="zh-CN" w:bidi="hi-IN"/>
        </w:rPr>
        <w:t>.</w:t>
      </w:r>
    </w:p>
    <w:p w14:paraId="5BE04203" w14:textId="77777777" w:rsidR="00597A7A" w:rsidRPr="00597A7A" w:rsidRDefault="00597A7A" w:rsidP="00597A7A">
      <w:pPr>
        <w:suppressAutoHyphens/>
        <w:autoSpaceDN w:val="0"/>
        <w:spacing w:after="0" w:line="240" w:lineRule="auto"/>
        <w:rPr>
          <w:rFonts w:ascii="Times New Roman" w:eastAsia="SimSun" w:hAnsi="Times New Roman" w:cs="Times New Roman"/>
          <w:kern w:val="3"/>
          <w:lang w:eastAsia="zh-CN" w:bidi="hi-IN"/>
        </w:rPr>
      </w:pPr>
      <w:r w:rsidRPr="00597A7A">
        <w:rPr>
          <w:rFonts w:ascii="Times New Roman" w:eastAsia="SimSun" w:hAnsi="Times New Roman" w:cs="Times New Roman"/>
          <w:kern w:val="3"/>
          <w:lang w:eastAsia="zh-CN" w:bidi="hi-IN"/>
        </w:rPr>
        <w:t>Tellija ja Töövõtja (edaspidi koos Pooled või eraldi Pool), sõlmisid hankelepingu (edaspidi Leping) alljärgnevas:</w:t>
      </w:r>
    </w:p>
    <w:p w14:paraId="0CB2E72C" w14:textId="77777777" w:rsidR="00877A6F" w:rsidRPr="00877A6F" w:rsidRDefault="00877A6F" w:rsidP="00877A6F">
      <w:pPr>
        <w:suppressAutoHyphens/>
        <w:autoSpaceDN w:val="0"/>
        <w:spacing w:after="0" w:line="240" w:lineRule="auto"/>
        <w:rPr>
          <w:rFonts w:ascii="Times New Roman" w:eastAsia="SimSun" w:hAnsi="Times New Roman" w:cs="Times New Roman"/>
          <w:kern w:val="3"/>
          <w:lang w:eastAsia="zh-CN" w:bidi="hi-IN"/>
        </w:rPr>
      </w:pPr>
    </w:p>
    <w:p w14:paraId="69C67A1C" w14:textId="77777777" w:rsidR="00597A7A" w:rsidRDefault="00877A6F" w:rsidP="00877A6F">
      <w:pPr>
        <w:suppressAutoHyphens/>
        <w:autoSpaceDN w:val="0"/>
        <w:spacing w:after="0" w:line="240" w:lineRule="auto"/>
        <w:rPr>
          <w:rFonts w:ascii="Times New Roman" w:eastAsia="SimSun" w:hAnsi="Times New Roman" w:cs="Times New Roman"/>
          <w:b/>
          <w:kern w:val="3"/>
          <w:lang w:eastAsia="zh-CN" w:bidi="hi-IN"/>
        </w:rPr>
      </w:pPr>
      <w:r w:rsidRPr="00877A6F">
        <w:rPr>
          <w:rFonts w:ascii="Times New Roman" w:eastAsia="SimSun" w:hAnsi="Times New Roman" w:cs="Times New Roman"/>
          <w:b/>
          <w:kern w:val="3"/>
          <w:lang w:eastAsia="zh-CN" w:bidi="hi-IN"/>
        </w:rPr>
        <w:t>1. LEPINGU ÜLDTINGIMUSED</w:t>
      </w:r>
    </w:p>
    <w:p w14:paraId="17AB7430" w14:textId="18668191" w:rsidR="00597A7A" w:rsidRPr="00597A7A" w:rsidRDefault="00597A7A" w:rsidP="00877A6F">
      <w:pPr>
        <w:suppressAutoHyphens/>
        <w:autoSpaceDN w:val="0"/>
        <w:spacing w:after="0" w:line="240" w:lineRule="auto"/>
        <w:rPr>
          <w:rFonts w:ascii="Times New Roman" w:eastAsia="SimSun" w:hAnsi="Times New Roman" w:cs="Times New Roman"/>
          <w:bCs/>
          <w:kern w:val="3"/>
          <w:lang w:eastAsia="zh-CN" w:bidi="hi-IN"/>
        </w:rPr>
      </w:pPr>
      <w:r w:rsidRPr="00597A7A">
        <w:rPr>
          <w:rFonts w:ascii="Times New Roman" w:eastAsia="SimSun" w:hAnsi="Times New Roman" w:cs="Times New Roman"/>
          <w:bCs/>
          <w:kern w:val="3"/>
          <w:lang w:eastAsia="zh-CN" w:bidi="hi-IN"/>
        </w:rPr>
        <w:t>1.1 Lepingu dokumendid koosnevad käesolevast lepingust</w:t>
      </w:r>
      <w:r w:rsidR="00B024BC" w:rsidRPr="00B024BC">
        <w:t xml:space="preserve"> </w:t>
      </w:r>
      <w:r w:rsidR="00B024BC">
        <w:t xml:space="preserve">ja </w:t>
      </w:r>
      <w:r w:rsidR="00B024BC" w:rsidRPr="00B024BC">
        <w:rPr>
          <w:rFonts w:ascii="Times New Roman" w:eastAsia="SimSun" w:hAnsi="Times New Roman" w:cs="Times New Roman"/>
          <w:bCs/>
          <w:kern w:val="3"/>
          <w:lang w:eastAsia="zh-CN" w:bidi="hi-IN"/>
        </w:rPr>
        <w:t xml:space="preserve">alla lihthanke piirmäära jääva hanke alusdokumentidest. </w:t>
      </w:r>
      <w:r w:rsidR="00B024BC">
        <w:rPr>
          <w:rFonts w:ascii="Times New Roman" w:eastAsia="SimSun" w:hAnsi="Times New Roman" w:cs="Times New Roman"/>
          <w:bCs/>
          <w:kern w:val="3"/>
          <w:lang w:eastAsia="zh-CN" w:bidi="hi-IN"/>
        </w:rPr>
        <w:t>Pakkuja poolt</w:t>
      </w:r>
      <w:r w:rsidRPr="00597A7A">
        <w:rPr>
          <w:rFonts w:ascii="Times New Roman" w:eastAsia="SimSun" w:hAnsi="Times New Roman" w:cs="Times New Roman"/>
          <w:bCs/>
          <w:kern w:val="3"/>
          <w:lang w:eastAsia="zh-CN" w:bidi="hi-IN"/>
        </w:rPr>
        <w:t xml:space="preserve"> esitatud pakkumusest ning lepingu lisadest ja muudatustest, milles lepitakse kokku pärast lepingule allakirjutamist.</w:t>
      </w:r>
    </w:p>
    <w:p w14:paraId="3225D6FC" w14:textId="02A5441F" w:rsidR="00877A6F" w:rsidRPr="00597A7A" w:rsidRDefault="00877A6F" w:rsidP="00877A6F">
      <w:pPr>
        <w:suppressAutoHyphens/>
        <w:autoSpaceDN w:val="0"/>
        <w:spacing w:after="0" w:line="240" w:lineRule="auto"/>
        <w:rPr>
          <w:rFonts w:ascii="Times New Roman" w:eastAsia="SimSun" w:hAnsi="Times New Roman" w:cs="Times New Roman"/>
          <w:b/>
          <w:kern w:val="3"/>
          <w:lang w:eastAsia="zh-CN" w:bidi="hi-IN"/>
        </w:rPr>
      </w:pPr>
      <w:r w:rsidRPr="00877A6F">
        <w:rPr>
          <w:rFonts w:ascii="Times New Roman" w:eastAsia="SimSun" w:hAnsi="Times New Roman" w:cs="Times New Roman"/>
          <w:kern w:val="3"/>
          <w:lang w:eastAsia="zh-CN" w:bidi="hi-IN"/>
        </w:rPr>
        <w:t>1.</w:t>
      </w:r>
      <w:r w:rsidR="00597A7A">
        <w:rPr>
          <w:rFonts w:ascii="Times New Roman" w:eastAsia="SimSun" w:hAnsi="Times New Roman" w:cs="Times New Roman"/>
          <w:kern w:val="3"/>
          <w:lang w:eastAsia="zh-CN" w:bidi="hi-IN"/>
        </w:rPr>
        <w:t>2</w:t>
      </w:r>
      <w:r w:rsidRPr="00877A6F">
        <w:rPr>
          <w:rFonts w:ascii="Times New Roman" w:eastAsia="SimSun" w:hAnsi="Times New Roman" w:cs="Times New Roman"/>
          <w:kern w:val="3"/>
          <w:lang w:eastAsia="zh-CN" w:bidi="hi-IN"/>
        </w:rPr>
        <w:t xml:space="preserve"> Lepingul on selle sõlmimise hetkel järgmised lisad:</w:t>
      </w:r>
    </w:p>
    <w:p w14:paraId="70B5402F" w14:textId="57BB91FA" w:rsidR="00877A6F" w:rsidRPr="00877A6F" w:rsidRDefault="00877A6F" w:rsidP="00877A6F">
      <w:pPr>
        <w:suppressAutoHyphens/>
        <w:autoSpaceDN w:val="0"/>
        <w:spacing w:after="0" w:line="240" w:lineRule="auto"/>
        <w:rPr>
          <w:rFonts w:ascii="Times New Roman" w:eastAsia="SimSun" w:hAnsi="Times New Roman" w:cs="Times New Roman"/>
          <w:kern w:val="3"/>
          <w:lang w:eastAsia="zh-CN" w:bidi="hi-IN"/>
        </w:rPr>
      </w:pPr>
      <w:r w:rsidRPr="00877A6F">
        <w:rPr>
          <w:rFonts w:ascii="Times New Roman" w:eastAsia="SimSun" w:hAnsi="Times New Roman" w:cs="Times New Roman"/>
          <w:kern w:val="3"/>
          <w:lang w:eastAsia="zh-CN" w:bidi="hi-IN"/>
        </w:rPr>
        <w:t>1.</w:t>
      </w:r>
      <w:r w:rsidR="00597A7A">
        <w:rPr>
          <w:rFonts w:ascii="Times New Roman" w:eastAsia="SimSun" w:hAnsi="Times New Roman" w:cs="Times New Roman"/>
          <w:kern w:val="3"/>
          <w:lang w:eastAsia="zh-CN" w:bidi="hi-IN"/>
        </w:rPr>
        <w:t>2</w:t>
      </w:r>
      <w:r w:rsidRPr="00877A6F">
        <w:rPr>
          <w:rFonts w:ascii="Times New Roman" w:eastAsia="SimSun" w:hAnsi="Times New Roman" w:cs="Times New Roman"/>
          <w:kern w:val="3"/>
          <w:lang w:eastAsia="zh-CN" w:bidi="hi-IN"/>
        </w:rPr>
        <w:t>.1 Lisa 1 Tehniline kirjeldus;</w:t>
      </w:r>
    </w:p>
    <w:p w14:paraId="0947FB88" w14:textId="115D81D9" w:rsidR="003B2943" w:rsidRPr="00877A6F" w:rsidRDefault="00877A6F" w:rsidP="00877A6F">
      <w:pPr>
        <w:suppressAutoHyphens/>
        <w:autoSpaceDN w:val="0"/>
        <w:spacing w:after="0" w:line="240" w:lineRule="auto"/>
        <w:rPr>
          <w:rFonts w:ascii="Times New Roman" w:eastAsia="SimSun" w:hAnsi="Times New Roman" w:cs="Times New Roman"/>
          <w:kern w:val="3"/>
          <w:lang w:eastAsia="zh-CN" w:bidi="hi-IN"/>
        </w:rPr>
      </w:pPr>
      <w:r w:rsidRPr="00877A6F">
        <w:rPr>
          <w:rFonts w:ascii="Times New Roman" w:eastAsia="SimSun" w:hAnsi="Times New Roman" w:cs="Times New Roman"/>
          <w:kern w:val="3"/>
          <w:lang w:eastAsia="zh-CN" w:bidi="hi-IN"/>
        </w:rPr>
        <w:t>1.</w:t>
      </w:r>
      <w:r w:rsidR="00597A7A">
        <w:rPr>
          <w:rFonts w:ascii="Times New Roman" w:eastAsia="SimSun" w:hAnsi="Times New Roman" w:cs="Times New Roman"/>
          <w:kern w:val="3"/>
          <w:lang w:eastAsia="zh-CN" w:bidi="hi-IN"/>
        </w:rPr>
        <w:t>2</w:t>
      </w:r>
      <w:r w:rsidRPr="00877A6F">
        <w:rPr>
          <w:rFonts w:ascii="Times New Roman" w:eastAsia="SimSun" w:hAnsi="Times New Roman" w:cs="Times New Roman"/>
          <w:kern w:val="3"/>
          <w:lang w:eastAsia="zh-CN" w:bidi="hi-IN"/>
        </w:rPr>
        <w:t>.</w:t>
      </w:r>
      <w:r w:rsidR="00597A7A">
        <w:rPr>
          <w:rFonts w:ascii="Times New Roman" w:eastAsia="SimSun" w:hAnsi="Times New Roman" w:cs="Times New Roman"/>
          <w:kern w:val="3"/>
          <w:lang w:eastAsia="zh-CN" w:bidi="hi-IN"/>
        </w:rPr>
        <w:t>2</w:t>
      </w:r>
      <w:r w:rsidRPr="00877A6F">
        <w:rPr>
          <w:rFonts w:ascii="Times New Roman" w:eastAsia="SimSun" w:hAnsi="Times New Roman" w:cs="Times New Roman"/>
          <w:kern w:val="3"/>
          <w:lang w:eastAsia="zh-CN" w:bidi="hi-IN"/>
        </w:rPr>
        <w:t xml:space="preserve"> Lisa </w:t>
      </w:r>
      <w:r w:rsidR="00597A7A">
        <w:rPr>
          <w:rFonts w:ascii="Times New Roman" w:eastAsia="SimSun" w:hAnsi="Times New Roman" w:cs="Times New Roman"/>
          <w:kern w:val="3"/>
          <w:lang w:eastAsia="zh-CN" w:bidi="hi-IN"/>
        </w:rPr>
        <w:t xml:space="preserve">2 </w:t>
      </w:r>
      <w:r w:rsidRPr="00877A6F">
        <w:rPr>
          <w:rFonts w:ascii="Times New Roman" w:eastAsia="SimSun" w:hAnsi="Times New Roman" w:cs="Times New Roman"/>
          <w:kern w:val="3"/>
          <w:lang w:eastAsia="zh-CN" w:bidi="hi-IN"/>
        </w:rPr>
        <w:t>Hinnapakkumus</w:t>
      </w:r>
      <w:r w:rsidR="00597A7A">
        <w:rPr>
          <w:rFonts w:ascii="Times New Roman" w:eastAsia="SimSun" w:hAnsi="Times New Roman" w:cs="Times New Roman"/>
          <w:kern w:val="3"/>
          <w:lang w:eastAsia="zh-CN" w:bidi="hi-IN"/>
        </w:rPr>
        <w:t>e esildis</w:t>
      </w:r>
      <w:r w:rsidRPr="00877A6F">
        <w:rPr>
          <w:rFonts w:ascii="Times New Roman" w:eastAsia="SimSun" w:hAnsi="Times New Roman" w:cs="Times New Roman"/>
          <w:kern w:val="3"/>
          <w:lang w:eastAsia="zh-CN" w:bidi="hi-IN"/>
        </w:rPr>
        <w:t>;</w:t>
      </w:r>
    </w:p>
    <w:p w14:paraId="78B63E5E" w14:textId="2DFCC2A7" w:rsidR="00877A6F" w:rsidRPr="00877A6F" w:rsidRDefault="00877A6F" w:rsidP="00877A6F">
      <w:pPr>
        <w:suppressAutoHyphens/>
        <w:autoSpaceDN w:val="0"/>
        <w:spacing w:after="0" w:line="240" w:lineRule="auto"/>
        <w:rPr>
          <w:rFonts w:ascii="Times New Roman" w:eastAsia="SimSun" w:hAnsi="Times New Roman" w:cs="Times New Roman"/>
          <w:kern w:val="3"/>
          <w:lang w:eastAsia="zh-CN" w:bidi="hi-IN"/>
        </w:rPr>
      </w:pPr>
      <w:r w:rsidRPr="00877A6F">
        <w:rPr>
          <w:rFonts w:ascii="Times New Roman" w:eastAsia="SimSun" w:hAnsi="Times New Roman" w:cs="Times New Roman"/>
          <w:kern w:val="3"/>
          <w:lang w:eastAsia="zh-CN" w:bidi="hi-IN"/>
        </w:rPr>
        <w:t>1.</w:t>
      </w:r>
      <w:r w:rsidR="00597A7A">
        <w:rPr>
          <w:rFonts w:ascii="Times New Roman" w:eastAsia="SimSun" w:hAnsi="Times New Roman" w:cs="Times New Roman"/>
          <w:kern w:val="3"/>
          <w:lang w:eastAsia="zh-CN" w:bidi="hi-IN"/>
        </w:rPr>
        <w:t>3</w:t>
      </w:r>
      <w:r w:rsidRPr="00877A6F">
        <w:rPr>
          <w:rFonts w:ascii="Times New Roman" w:eastAsia="SimSun" w:hAnsi="Times New Roman" w:cs="Times New Roman"/>
          <w:kern w:val="3"/>
          <w:lang w:eastAsia="zh-CN" w:bidi="hi-IN"/>
        </w:rPr>
        <w:t xml:space="preserve"> Pooled juhinduvad Lepingu täitmisel lisaks Lepingule ja selle lisadele ka Eesti Vabariigis kehtivatest õigusaktidest, eeskirjadest, standarditest ning vajadusel muudest vastava valdkonna tehnilistest dokumentidest.</w:t>
      </w:r>
    </w:p>
    <w:p w14:paraId="028382E1" w14:textId="77777777" w:rsidR="00877A6F" w:rsidRPr="00877A6F" w:rsidRDefault="00877A6F" w:rsidP="00877A6F">
      <w:pPr>
        <w:spacing w:after="0" w:line="240" w:lineRule="atLeast"/>
        <w:ind w:left="-6" w:right="-625"/>
        <w:jc w:val="both"/>
        <w:rPr>
          <w:rFonts w:ascii="Times New Roman" w:eastAsia="Times New Roman" w:hAnsi="Times New Roman" w:cs="Times New Roman"/>
          <w:color w:val="00000A"/>
        </w:rPr>
      </w:pPr>
    </w:p>
    <w:p w14:paraId="0A40A66B" w14:textId="77777777" w:rsidR="00877A6F" w:rsidRPr="00877A6F" w:rsidRDefault="00877A6F" w:rsidP="00877A6F">
      <w:pPr>
        <w:spacing w:after="0" w:line="240" w:lineRule="atLeast"/>
        <w:ind w:left="-6" w:right="-625"/>
        <w:jc w:val="both"/>
        <w:rPr>
          <w:rFonts w:ascii="Times New Roman" w:eastAsia="Times New Roman" w:hAnsi="Times New Roman" w:cs="Times New Roman"/>
          <w:b/>
          <w:caps/>
          <w:color w:val="00000A"/>
        </w:rPr>
      </w:pPr>
      <w:r w:rsidRPr="00877A6F">
        <w:rPr>
          <w:rFonts w:ascii="Times New Roman" w:eastAsia="Times New Roman" w:hAnsi="Times New Roman" w:cs="Times New Roman"/>
          <w:b/>
          <w:caps/>
          <w:color w:val="00000A"/>
        </w:rPr>
        <w:t>2 Lepingu  objekt</w:t>
      </w:r>
      <w:r w:rsidRPr="00877A6F">
        <w:rPr>
          <w:rFonts w:ascii="Times New Roman" w:eastAsia="Times New Roman" w:hAnsi="Times New Roman" w:cs="Times New Roman"/>
          <w:b/>
          <w:caps/>
          <w:color w:val="00000A"/>
        </w:rPr>
        <w:tab/>
      </w:r>
    </w:p>
    <w:p w14:paraId="6D3CFE95" w14:textId="649FD43F"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 xml:space="preserve">2.1. Lepingu objektiks on </w:t>
      </w:r>
      <w:r w:rsidR="003E08CA" w:rsidRPr="003E08CA">
        <w:rPr>
          <w:rFonts w:ascii="Times New Roman" w:eastAsia="Times New Roman" w:hAnsi="Times New Roman" w:cs="Times New Roman"/>
          <w:b/>
          <w:color w:val="00000A"/>
        </w:rPr>
        <w:t>„</w:t>
      </w:r>
      <w:r w:rsidR="007F5415" w:rsidRPr="007F5415">
        <w:rPr>
          <w:rFonts w:ascii="Times New Roman" w:eastAsia="Times New Roman" w:hAnsi="Times New Roman" w:cs="Times New Roman"/>
          <w:b/>
          <w:color w:val="00000A"/>
        </w:rPr>
        <w:t>Kadrina terviseraja kunstlume vee- ja elektritrasside ehitustööd</w:t>
      </w:r>
      <w:r w:rsidR="003E08CA" w:rsidRPr="003E08CA">
        <w:rPr>
          <w:rFonts w:ascii="Times New Roman" w:eastAsia="Times New Roman" w:hAnsi="Times New Roman" w:cs="Times New Roman"/>
          <w:b/>
          <w:color w:val="00000A"/>
        </w:rPr>
        <w:t xml:space="preserve">“ </w:t>
      </w:r>
      <w:r w:rsidRPr="00877A6F">
        <w:rPr>
          <w:rFonts w:ascii="Times New Roman" w:eastAsia="Times New Roman" w:hAnsi="Times New Roman" w:cs="Times New Roman"/>
          <w:color w:val="00000A"/>
        </w:rPr>
        <w:t>(</w:t>
      </w:r>
      <w:r w:rsidRPr="00877A6F">
        <w:rPr>
          <w:rFonts w:ascii="Times New Roman" w:eastAsia="Times New Roman" w:hAnsi="Times New Roman" w:cs="Times New Roman"/>
          <w:bCs/>
          <w:color w:val="00000A"/>
        </w:rPr>
        <w:t xml:space="preserve">edaspidi Töö), mille </w:t>
      </w:r>
      <w:r w:rsidRPr="00877A6F">
        <w:rPr>
          <w:rFonts w:ascii="Times New Roman" w:eastAsia="Times New Roman" w:hAnsi="Times New Roman" w:cs="Times New Roman"/>
          <w:color w:val="00000A"/>
        </w:rPr>
        <w:t>täpsem kirjeldus ja maht on kajastatud t</w:t>
      </w:r>
      <w:r w:rsidR="007561E8">
        <w:rPr>
          <w:rFonts w:ascii="Times New Roman" w:eastAsia="Times New Roman" w:hAnsi="Times New Roman" w:cs="Times New Roman"/>
          <w:color w:val="00000A"/>
        </w:rPr>
        <w:t>ehnilise kirjelduses</w:t>
      </w:r>
      <w:r w:rsidRPr="00877A6F">
        <w:rPr>
          <w:rFonts w:ascii="Times New Roman" w:eastAsia="Times New Roman" w:hAnsi="Times New Roman" w:cs="Times New Roman"/>
          <w:color w:val="00000A"/>
        </w:rPr>
        <w:t xml:space="preserve"> (Lisa </w:t>
      </w:r>
      <w:r w:rsidR="007561E8">
        <w:rPr>
          <w:rFonts w:ascii="Times New Roman" w:eastAsia="Times New Roman" w:hAnsi="Times New Roman" w:cs="Times New Roman"/>
          <w:color w:val="00000A"/>
        </w:rPr>
        <w:t>1</w:t>
      </w:r>
      <w:r w:rsidRPr="00877A6F">
        <w:rPr>
          <w:rFonts w:ascii="Times New Roman" w:eastAsia="Times New Roman" w:hAnsi="Times New Roman" w:cs="Times New Roman"/>
          <w:color w:val="00000A"/>
        </w:rPr>
        <w:t xml:space="preserve">). </w:t>
      </w:r>
    </w:p>
    <w:p w14:paraId="57FF954D"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2.2. Lepingu objektiks on ka tööd, mida on vaja teha Töö iseloomust ja täitmise käigust tulenevalt ja mille tegemise vajadust mõistlikkuse põhimõtetest lähtuvalt Pooled</w:t>
      </w:r>
      <w:r w:rsidRPr="00877A6F">
        <w:rPr>
          <w:rFonts w:ascii="Times New Roman" w:eastAsia="Times New Roman" w:hAnsi="Times New Roman" w:cs="Times New Roman"/>
          <w:i/>
          <w:iCs/>
          <w:color w:val="00000A"/>
        </w:rPr>
        <w:t xml:space="preserve"> </w:t>
      </w:r>
      <w:r w:rsidRPr="00877A6F">
        <w:rPr>
          <w:rFonts w:ascii="Times New Roman" w:eastAsia="Times New Roman" w:hAnsi="Times New Roman" w:cs="Times New Roman"/>
          <w:color w:val="00000A"/>
        </w:rPr>
        <w:t>ei võinud ega saanud Lepingu sõlmimisel ette näha.</w:t>
      </w:r>
    </w:p>
    <w:p w14:paraId="030F8D5C"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p>
    <w:p w14:paraId="749C8BB9" w14:textId="0B6E1D84" w:rsidR="00877A6F" w:rsidRPr="005B416A" w:rsidRDefault="00877A6F" w:rsidP="005B416A">
      <w:pPr>
        <w:spacing w:after="0" w:line="240" w:lineRule="auto"/>
        <w:ind w:right="-625"/>
        <w:jc w:val="both"/>
        <w:rPr>
          <w:rFonts w:ascii="Times New Roman" w:eastAsia="Times New Roman" w:hAnsi="Times New Roman" w:cs="Times New Roman"/>
          <w:iCs/>
          <w:caps/>
          <w:color w:val="00000A"/>
        </w:rPr>
      </w:pPr>
      <w:r w:rsidRPr="00877A6F">
        <w:rPr>
          <w:rFonts w:ascii="Times New Roman" w:eastAsia="Times New Roman" w:hAnsi="Times New Roman" w:cs="Times New Roman"/>
          <w:b/>
          <w:iCs/>
          <w:caps/>
          <w:color w:val="00000A"/>
        </w:rPr>
        <w:t>3. Lepingu tähtaEG</w:t>
      </w:r>
      <w:r w:rsidRPr="00877A6F">
        <w:rPr>
          <w:rFonts w:ascii="Times New Roman" w:eastAsia="Times New Roman" w:hAnsi="Times New Roman" w:cs="Times New Roman"/>
          <w:iCs/>
          <w:caps/>
          <w:color w:val="00000A"/>
        </w:rPr>
        <w:t xml:space="preserve"> </w:t>
      </w:r>
    </w:p>
    <w:p w14:paraId="276CA991" w14:textId="23E82249" w:rsidR="002770A0" w:rsidRPr="002770A0" w:rsidRDefault="002770A0" w:rsidP="00877A6F">
      <w:pPr>
        <w:tabs>
          <w:tab w:val="left" w:pos="180"/>
        </w:tabs>
        <w:spacing w:after="0" w:line="240" w:lineRule="auto"/>
        <w:ind w:right="-625"/>
        <w:rPr>
          <w:rFonts w:ascii="Times New Roman" w:eastAsia="Times New Roman" w:hAnsi="Times New Roman" w:cs="Times New Roman"/>
          <w:b/>
        </w:rPr>
      </w:pPr>
      <w:r>
        <w:rPr>
          <w:rFonts w:ascii="Times New Roman" w:eastAsia="Times New Roman" w:hAnsi="Times New Roman" w:cs="Times New Roman"/>
          <w:color w:val="00000A"/>
        </w:rPr>
        <w:t>Hankelepingu periood on</w:t>
      </w:r>
      <w:r w:rsidR="00877A6F" w:rsidRPr="00877A6F">
        <w:rPr>
          <w:rFonts w:ascii="Times New Roman" w:eastAsia="Times New Roman" w:hAnsi="Times New Roman" w:cs="Times New Roman"/>
          <w:color w:val="00000A"/>
        </w:rPr>
        <w:t xml:space="preserve"> </w:t>
      </w:r>
      <w:r w:rsidR="005B416A">
        <w:rPr>
          <w:rFonts w:ascii="Times New Roman" w:eastAsia="Times New Roman" w:hAnsi="Times New Roman" w:cs="Times New Roman"/>
          <w:b/>
          <w:bCs/>
        </w:rPr>
        <w:t>0</w:t>
      </w:r>
      <w:r w:rsidR="003E08CA">
        <w:rPr>
          <w:rFonts w:ascii="Times New Roman" w:eastAsia="Times New Roman" w:hAnsi="Times New Roman" w:cs="Times New Roman"/>
          <w:b/>
          <w:bCs/>
        </w:rPr>
        <w:t>4</w:t>
      </w:r>
      <w:r w:rsidRPr="002770A0">
        <w:rPr>
          <w:rFonts w:ascii="Times New Roman" w:eastAsia="Times New Roman" w:hAnsi="Times New Roman" w:cs="Times New Roman"/>
          <w:b/>
          <w:bCs/>
        </w:rPr>
        <w:t>.</w:t>
      </w:r>
      <w:r w:rsidR="00CF1EBA">
        <w:rPr>
          <w:rFonts w:ascii="Times New Roman" w:eastAsia="Times New Roman" w:hAnsi="Times New Roman" w:cs="Times New Roman"/>
          <w:b/>
          <w:bCs/>
        </w:rPr>
        <w:t>09</w:t>
      </w:r>
      <w:r w:rsidRPr="002770A0">
        <w:rPr>
          <w:rFonts w:ascii="Times New Roman" w:eastAsia="Times New Roman" w:hAnsi="Times New Roman" w:cs="Times New Roman"/>
          <w:b/>
          <w:bCs/>
        </w:rPr>
        <w:t>.</w:t>
      </w:r>
      <w:r w:rsidR="003E08CA">
        <w:rPr>
          <w:rFonts w:ascii="Times New Roman" w:eastAsia="Times New Roman" w:hAnsi="Times New Roman" w:cs="Times New Roman"/>
          <w:b/>
          <w:bCs/>
        </w:rPr>
        <w:t>2024</w:t>
      </w:r>
      <w:r>
        <w:rPr>
          <w:rFonts w:ascii="Times New Roman" w:eastAsia="Times New Roman" w:hAnsi="Times New Roman" w:cs="Times New Roman"/>
          <w:color w:val="00000A"/>
        </w:rPr>
        <w:t>-</w:t>
      </w:r>
      <w:r w:rsidR="00DF7559">
        <w:rPr>
          <w:rFonts w:ascii="Times New Roman" w:eastAsia="Times New Roman" w:hAnsi="Times New Roman" w:cs="Times New Roman"/>
          <w:b/>
        </w:rPr>
        <w:t>31</w:t>
      </w:r>
      <w:r w:rsidR="00877A6F" w:rsidRPr="002770A0">
        <w:rPr>
          <w:rFonts w:ascii="Times New Roman" w:eastAsia="Times New Roman" w:hAnsi="Times New Roman" w:cs="Times New Roman"/>
          <w:b/>
        </w:rPr>
        <w:t>.</w:t>
      </w:r>
      <w:r w:rsidR="003E08CA">
        <w:rPr>
          <w:rFonts w:ascii="Times New Roman" w:eastAsia="Times New Roman" w:hAnsi="Times New Roman" w:cs="Times New Roman"/>
          <w:b/>
        </w:rPr>
        <w:t>08</w:t>
      </w:r>
      <w:r w:rsidR="00877A6F" w:rsidRPr="002770A0">
        <w:rPr>
          <w:rFonts w:ascii="Times New Roman" w:eastAsia="Times New Roman" w:hAnsi="Times New Roman" w:cs="Times New Roman"/>
          <w:b/>
        </w:rPr>
        <w:t>.202</w:t>
      </w:r>
      <w:r w:rsidR="003E08CA">
        <w:rPr>
          <w:rFonts w:ascii="Times New Roman" w:eastAsia="Times New Roman" w:hAnsi="Times New Roman" w:cs="Times New Roman"/>
          <w:b/>
        </w:rPr>
        <w:t>5</w:t>
      </w:r>
      <w:r w:rsidR="00877A6F" w:rsidRPr="002770A0">
        <w:rPr>
          <w:rFonts w:ascii="Times New Roman" w:eastAsia="Times New Roman" w:hAnsi="Times New Roman" w:cs="Times New Roman"/>
          <w:b/>
        </w:rPr>
        <w:t>.</w:t>
      </w:r>
    </w:p>
    <w:p w14:paraId="578170EF" w14:textId="77777777" w:rsidR="00877A6F" w:rsidRPr="00877A6F" w:rsidRDefault="00877A6F" w:rsidP="00877A6F">
      <w:pPr>
        <w:tabs>
          <w:tab w:val="left" w:pos="180"/>
        </w:tabs>
        <w:spacing w:after="0" w:line="240" w:lineRule="auto"/>
        <w:ind w:right="-625"/>
        <w:rPr>
          <w:rFonts w:ascii="Times New Roman" w:eastAsia="Times New Roman" w:hAnsi="Times New Roman" w:cs="Times New Roman"/>
          <w:color w:val="00000A"/>
          <w:sz w:val="24"/>
          <w:szCs w:val="24"/>
        </w:rPr>
      </w:pPr>
    </w:p>
    <w:p w14:paraId="1BD67005" w14:textId="77777777" w:rsidR="00877A6F" w:rsidRPr="00877A6F" w:rsidRDefault="00877A6F" w:rsidP="00877A6F">
      <w:pPr>
        <w:tabs>
          <w:tab w:val="left" w:pos="180"/>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b/>
          <w:color w:val="00000A"/>
        </w:rPr>
        <w:t>4. TASUMINE</w:t>
      </w:r>
    </w:p>
    <w:p w14:paraId="0C943893" w14:textId="0E0BD916"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4.1. Töö maksumus on kuni </w:t>
      </w:r>
      <w:r w:rsidR="00D619D7" w:rsidRPr="00D619D7">
        <w:rPr>
          <w:rFonts w:ascii="Times New Roman" w:eastAsia="Times New Roman" w:hAnsi="Times New Roman" w:cs="Times New Roman"/>
          <w:bCs/>
          <w:color w:val="00000A"/>
        </w:rPr>
        <w:t>………</w:t>
      </w:r>
      <w:r w:rsidR="00D619D7">
        <w:rPr>
          <w:rFonts w:ascii="Times New Roman" w:eastAsia="Times New Roman" w:hAnsi="Times New Roman" w:cs="Times New Roman"/>
          <w:b/>
          <w:color w:val="00000A"/>
        </w:rPr>
        <w:t xml:space="preserve"> </w:t>
      </w:r>
      <w:r w:rsidRPr="00877A6F">
        <w:rPr>
          <w:rFonts w:ascii="Times New Roman" w:eastAsia="Times New Roman" w:hAnsi="Times New Roman" w:cs="Times New Roman"/>
          <w:b/>
          <w:color w:val="00000A"/>
        </w:rPr>
        <w:t>eurot</w:t>
      </w:r>
      <w:r w:rsidRPr="00877A6F">
        <w:rPr>
          <w:rFonts w:ascii="Times New Roman" w:eastAsia="Times New Roman" w:hAnsi="Times New Roman" w:cs="Times New Roman"/>
          <w:color w:val="00000A"/>
        </w:rPr>
        <w:t>, millele lisandub käibemaks 2</w:t>
      </w:r>
      <w:r w:rsidR="00393067">
        <w:rPr>
          <w:rFonts w:ascii="Times New Roman" w:eastAsia="Times New Roman" w:hAnsi="Times New Roman" w:cs="Times New Roman"/>
          <w:color w:val="00000A"/>
        </w:rPr>
        <w:t>2</w:t>
      </w:r>
      <w:r w:rsidRPr="00877A6F">
        <w:rPr>
          <w:rFonts w:ascii="Times New Roman" w:eastAsia="Times New Roman" w:hAnsi="Times New Roman" w:cs="Times New Roman"/>
          <w:color w:val="00000A"/>
        </w:rPr>
        <w:t xml:space="preserve">% ehk ……… eurot, kokku </w:t>
      </w:r>
      <w:r w:rsidRPr="00D619D7">
        <w:rPr>
          <w:rFonts w:ascii="Times New Roman" w:eastAsia="Times New Roman" w:hAnsi="Times New Roman" w:cs="Times New Roman"/>
          <w:bCs/>
          <w:color w:val="00000A"/>
        </w:rPr>
        <w:t>………….</w:t>
      </w:r>
      <w:r w:rsidRPr="00877A6F">
        <w:rPr>
          <w:rFonts w:ascii="Times New Roman" w:eastAsia="Times New Roman" w:hAnsi="Times New Roman" w:cs="Times New Roman"/>
          <w:b/>
          <w:color w:val="00000A"/>
        </w:rPr>
        <w:t xml:space="preserve"> eurot</w:t>
      </w:r>
      <w:bookmarkStart w:id="0" w:name="OLE_LINK2"/>
      <w:bookmarkEnd w:id="0"/>
      <w:r w:rsidRPr="00877A6F">
        <w:rPr>
          <w:rFonts w:ascii="Times New Roman" w:eastAsia="Times New Roman" w:hAnsi="Times New Roman" w:cs="Times New Roman"/>
          <w:color w:val="00000A"/>
        </w:rPr>
        <w:t>, mida Tellija kohustub Töövõtjale tasuma Lepingu tingimuste kohaselt tehtud tööde eest.</w:t>
      </w:r>
    </w:p>
    <w:p w14:paraId="2D4B2131" w14:textId="3621FC36"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4.2. Tellija reserv</w:t>
      </w:r>
      <w:r w:rsidR="006B7414">
        <w:rPr>
          <w:rFonts w:ascii="Times New Roman" w:eastAsia="Times New Roman" w:hAnsi="Times New Roman" w:cs="Times New Roman"/>
          <w:color w:val="00000A"/>
        </w:rPr>
        <w:t>ist</w:t>
      </w:r>
      <w:r w:rsidRPr="00877A6F">
        <w:rPr>
          <w:rFonts w:ascii="Times New Roman" w:eastAsia="Times New Roman" w:hAnsi="Times New Roman" w:cs="Times New Roman"/>
          <w:color w:val="00000A"/>
        </w:rPr>
        <w:t xml:space="preserve"> </w:t>
      </w:r>
      <w:r w:rsidR="006B7414">
        <w:rPr>
          <w:rFonts w:ascii="Times New Roman" w:eastAsia="Times New Roman" w:hAnsi="Times New Roman" w:cs="Times New Roman"/>
          <w:color w:val="00000A"/>
        </w:rPr>
        <w:t>välja</w:t>
      </w:r>
      <w:r w:rsidRPr="00877A6F">
        <w:rPr>
          <w:rFonts w:ascii="Times New Roman" w:eastAsia="Times New Roman" w:hAnsi="Times New Roman" w:cs="Times New Roman"/>
          <w:color w:val="00000A"/>
        </w:rPr>
        <w:t>makst</w:t>
      </w:r>
      <w:r w:rsidR="006B7414">
        <w:rPr>
          <w:rFonts w:ascii="Times New Roman" w:eastAsia="Times New Roman" w:hAnsi="Times New Roman" w:cs="Times New Roman"/>
          <w:color w:val="00000A"/>
        </w:rPr>
        <w:t>av</w:t>
      </w:r>
      <w:r w:rsidRPr="00877A6F">
        <w:rPr>
          <w:rFonts w:ascii="Times New Roman" w:eastAsia="Times New Roman" w:hAnsi="Times New Roman" w:cs="Times New Roman"/>
          <w:color w:val="00000A"/>
        </w:rPr>
        <w:t xml:space="preserve"> </w:t>
      </w:r>
      <w:r w:rsidR="006B7414">
        <w:rPr>
          <w:rFonts w:ascii="Times New Roman" w:eastAsia="Times New Roman" w:hAnsi="Times New Roman" w:cs="Times New Roman"/>
          <w:color w:val="00000A"/>
        </w:rPr>
        <w:t>e</w:t>
      </w:r>
      <w:r w:rsidR="006B7414" w:rsidRPr="006B7414">
        <w:rPr>
          <w:rFonts w:ascii="Times New Roman" w:eastAsia="Times New Roman" w:hAnsi="Times New Roman" w:cs="Times New Roman"/>
          <w:color w:val="00000A"/>
        </w:rPr>
        <w:t>ttenägemata töö on Lepingu mõistes täiendav Töö, mis tuleneb Tellija poolt projekti muutmisest Lepingu täitmise käigus ning mida mõistlikkuse põhimõttest lähtuvalt Tellija  ei võinud ega saanud Lepingu sõlmimisel ette näha. Ettenägematuid töid teostatakse ainult Tellija kontaktisiku kirjalikul korraldusel ning korralduses määratud tähtaegadeks.</w:t>
      </w:r>
    </w:p>
    <w:p w14:paraId="36451AB6" w14:textId="77777777" w:rsidR="00877A6F" w:rsidRPr="00877A6F" w:rsidRDefault="00877A6F" w:rsidP="00877A6F">
      <w:pPr>
        <w:spacing w:after="0" w:line="240" w:lineRule="auto"/>
        <w:ind w:left="720" w:right="-625" w:hanging="720"/>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4.3 Tööde maksumust ehituse hinnaindeksiga ei korrigeerita.</w:t>
      </w:r>
    </w:p>
    <w:p w14:paraId="141E7DA7"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p>
    <w:p w14:paraId="70C738B8"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r w:rsidRPr="00877A6F">
        <w:rPr>
          <w:rFonts w:ascii="Times New Roman" w:eastAsia="Times New Roman" w:hAnsi="Times New Roman" w:cs="Times New Roman"/>
          <w:b/>
          <w:color w:val="00000A"/>
        </w:rPr>
        <w:t xml:space="preserve">5. </w:t>
      </w:r>
      <w:r w:rsidRPr="00877A6F">
        <w:rPr>
          <w:rFonts w:ascii="Times New Roman" w:eastAsia="Times New Roman" w:hAnsi="Times New Roman" w:cs="Times New Roman"/>
          <w:b/>
          <w:caps/>
          <w:color w:val="00000A"/>
        </w:rPr>
        <w:t>Tellija õigused ja kohustused</w:t>
      </w:r>
    </w:p>
    <w:p w14:paraId="25D7EEDF" w14:textId="77777777" w:rsidR="00877A6F" w:rsidRPr="00877A6F" w:rsidRDefault="00877A6F" w:rsidP="00877A6F">
      <w:pPr>
        <w:spacing w:after="0" w:line="240" w:lineRule="atLeast"/>
        <w:ind w:left="-6"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5.1. Tellija kohustub: </w:t>
      </w:r>
    </w:p>
    <w:p w14:paraId="67F39695" w14:textId="77777777" w:rsidR="00877A6F" w:rsidRPr="0032115F" w:rsidRDefault="00877A6F" w:rsidP="00877A6F">
      <w:pPr>
        <w:spacing w:after="0" w:line="240" w:lineRule="atLeast"/>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5.1.1. võtma vastu Lepingu tingimustele vastava Töö;</w:t>
      </w:r>
    </w:p>
    <w:p w14:paraId="06E4CD77" w14:textId="77777777" w:rsidR="00877A6F" w:rsidRPr="007226C5" w:rsidRDefault="00877A6F" w:rsidP="00877A6F">
      <w:pPr>
        <w:spacing w:after="0" w:line="240" w:lineRule="atLeast"/>
        <w:ind w:left="-6" w:right="-625"/>
        <w:jc w:val="both"/>
        <w:rPr>
          <w:rFonts w:ascii="Times New Roman" w:eastAsia="Times New Roman" w:hAnsi="Times New Roman" w:cs="Times New Roman"/>
          <w:color w:val="00000A"/>
          <w:sz w:val="24"/>
          <w:szCs w:val="24"/>
          <w:lang w:val="nb-NO"/>
        </w:rPr>
      </w:pPr>
      <w:r w:rsidRPr="00877A6F">
        <w:rPr>
          <w:rFonts w:ascii="Times New Roman" w:eastAsia="Times New Roman" w:hAnsi="Times New Roman" w:cs="Times New Roman"/>
          <w:color w:val="00000A"/>
        </w:rPr>
        <w:t xml:space="preserve">5.1.2. tasuma kvaliteetselt teostatud Töö eest kokkulepitud ajal ja ulatuses. </w:t>
      </w:r>
    </w:p>
    <w:p w14:paraId="12AB00F6" w14:textId="77777777" w:rsidR="00877A6F" w:rsidRPr="007226C5" w:rsidRDefault="00877A6F" w:rsidP="00877A6F">
      <w:pPr>
        <w:spacing w:after="0" w:line="240" w:lineRule="auto"/>
        <w:ind w:right="-625"/>
        <w:jc w:val="both"/>
        <w:rPr>
          <w:rFonts w:ascii="Times New Roman" w:eastAsia="Times New Roman" w:hAnsi="Times New Roman" w:cs="Times New Roman"/>
          <w:color w:val="00000A"/>
          <w:sz w:val="24"/>
          <w:szCs w:val="24"/>
          <w:lang w:val="nb-NO"/>
        </w:rPr>
      </w:pPr>
      <w:r w:rsidRPr="00877A6F">
        <w:rPr>
          <w:rFonts w:ascii="Times New Roman" w:eastAsia="Times New Roman" w:hAnsi="Times New Roman" w:cs="Times New Roman"/>
          <w:color w:val="00000A"/>
        </w:rPr>
        <w:t xml:space="preserve">5.1.3. kontrollima Töö teostamise käiku ning andma Töövõtjale Töö teostamiseks juhiseid. </w:t>
      </w:r>
    </w:p>
    <w:p w14:paraId="45508FB8"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5.2 Tellijal on õigus:</w:t>
      </w:r>
    </w:p>
    <w:p w14:paraId="3EA66215" w14:textId="77777777" w:rsidR="00877A6F" w:rsidRPr="007226C5" w:rsidRDefault="00877A6F" w:rsidP="00877A6F">
      <w:pPr>
        <w:tabs>
          <w:tab w:val="left" w:pos="567"/>
        </w:tabs>
        <w:spacing w:after="0" w:line="240" w:lineRule="auto"/>
        <w:ind w:right="-625"/>
        <w:jc w:val="both"/>
        <w:rPr>
          <w:rFonts w:ascii="Times New Roman" w:eastAsia="Times New Roman" w:hAnsi="Times New Roman" w:cs="Times New Roman"/>
          <w:color w:val="00000A"/>
          <w:sz w:val="24"/>
          <w:szCs w:val="24"/>
          <w:lang w:val="nb-NO"/>
        </w:rPr>
      </w:pPr>
      <w:r w:rsidRPr="00877A6F">
        <w:rPr>
          <w:rFonts w:ascii="Times New Roman" w:eastAsia="Times New Roman" w:hAnsi="Times New Roman" w:cs="Times New Roman"/>
          <w:color w:val="00000A"/>
        </w:rPr>
        <w:t>5.2.1 igal ajal teha järelepärimisi Töö tegemise hetke olukorra kohta ning kontrollida Töö tegemise käiku;</w:t>
      </w:r>
    </w:p>
    <w:p w14:paraId="100D8A1C" w14:textId="77777777" w:rsidR="00877A6F" w:rsidRPr="007226C5" w:rsidRDefault="00877A6F" w:rsidP="00877A6F">
      <w:pPr>
        <w:tabs>
          <w:tab w:val="left" w:pos="567"/>
        </w:tabs>
        <w:spacing w:after="0" w:line="240" w:lineRule="auto"/>
        <w:ind w:right="-625"/>
        <w:jc w:val="both"/>
        <w:rPr>
          <w:rFonts w:ascii="Times New Roman" w:eastAsia="Times New Roman" w:hAnsi="Times New Roman" w:cs="Times New Roman"/>
          <w:color w:val="00000A"/>
          <w:sz w:val="24"/>
          <w:szCs w:val="24"/>
          <w:lang w:val="nb-NO"/>
        </w:rPr>
      </w:pPr>
      <w:r w:rsidRPr="00877A6F">
        <w:rPr>
          <w:rFonts w:ascii="Times New Roman" w:eastAsia="Times New Roman" w:hAnsi="Times New Roman" w:cs="Times New Roman"/>
          <w:color w:val="00000A"/>
        </w:rPr>
        <w:t>5.2.2. pöörduda kolmandate isikute poole sõltumatu eksperthinnangu saamiseks Töö kvaliteedi kohta;</w:t>
      </w:r>
    </w:p>
    <w:p w14:paraId="72781CC6" w14:textId="77777777" w:rsidR="00877A6F" w:rsidRPr="00877A6F" w:rsidRDefault="00877A6F" w:rsidP="00877A6F">
      <w:pPr>
        <w:spacing w:after="0" w:line="240" w:lineRule="atLeast"/>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5.2.3. kasutada õiguskaitsevahendeid (sh öelda Leping üles), samuti nõuda Lepingus sätestatud juhtudel leppetrahvi, kui Töövõtja ei pea kinni Lepingus, selle lisades või muudes Lepingu juurde kuuluvates dokumentides sätestatud tähtaegadest, kvaliteedinõuetest, samuti kui Töövõtja ei täida või täidab mittevastavalt muid  Lepinguga võetud kohustusi.</w:t>
      </w:r>
    </w:p>
    <w:p w14:paraId="04F4D883"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p>
    <w:p w14:paraId="4022C161"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r w:rsidRPr="00877A6F">
        <w:rPr>
          <w:rFonts w:ascii="Times New Roman" w:eastAsia="Times New Roman" w:hAnsi="Times New Roman" w:cs="Times New Roman"/>
          <w:b/>
          <w:color w:val="00000A"/>
        </w:rPr>
        <w:t xml:space="preserve">6. </w:t>
      </w:r>
      <w:r w:rsidRPr="00877A6F">
        <w:rPr>
          <w:rFonts w:ascii="Times New Roman" w:eastAsia="Times New Roman" w:hAnsi="Times New Roman" w:cs="Times New Roman"/>
          <w:b/>
          <w:caps/>
          <w:color w:val="00000A"/>
        </w:rPr>
        <w:t>Töövõtja õigused ja kohustused</w:t>
      </w:r>
    </w:p>
    <w:p w14:paraId="10616B07" w14:textId="77777777" w:rsidR="00877A6F" w:rsidRPr="00877A6F" w:rsidRDefault="00877A6F" w:rsidP="00877A6F">
      <w:pPr>
        <w:spacing w:after="0" w:line="240" w:lineRule="atLeast"/>
        <w:ind w:left="-6"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6.1. Töövõtja kohustub:</w:t>
      </w:r>
    </w:p>
    <w:p w14:paraId="04539548" w14:textId="77777777" w:rsidR="00877A6F" w:rsidRPr="0032115F" w:rsidRDefault="00877A6F" w:rsidP="00877A6F">
      <w:pPr>
        <w:spacing w:after="0" w:line="240" w:lineRule="atLeast"/>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lastRenderedPageBreak/>
        <w:t>6.1.1. teostama kokkulepitud Töö lähtuvalt Eesti Vabariigis kehtivates õigusaktides ja standardites ning Lepingus sätestatud nõuetest;</w:t>
      </w:r>
    </w:p>
    <w:p w14:paraId="1592A54E"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 xml:space="preserve">6.1.2. teostama kokkulepitud Töö </w:t>
      </w:r>
      <w:r w:rsidRPr="00877A6F">
        <w:rPr>
          <w:rFonts w:ascii="Times New Roman" w:eastAsia="Times New Roman" w:hAnsi="Times New Roman" w:cs="Times New Roman"/>
          <w:color w:val="00000A"/>
          <w:sz w:val="24"/>
          <w:szCs w:val="24"/>
          <w:lang w:val="en-GB"/>
        </w:rPr>
        <w:fldChar w:fldCharType="begin"/>
      </w:r>
      <w:r w:rsidRPr="0032115F">
        <w:rPr>
          <w:rFonts w:ascii="Times New Roman" w:eastAsia="Times New Roman" w:hAnsi="Times New Roman" w:cs="Times New Roman"/>
          <w:color w:val="00000A"/>
          <w:sz w:val="24"/>
          <w:szCs w:val="24"/>
        </w:rPr>
        <w:instrText>MACROBUTTONAcceptAllChangesShown</w:instrText>
      </w:r>
      <w:r w:rsidRPr="00877A6F">
        <w:rPr>
          <w:rFonts w:ascii="Times New Roman" w:eastAsia="Times New Roman" w:hAnsi="Times New Roman" w:cs="Times New Roman"/>
          <w:color w:val="00000A"/>
          <w:sz w:val="24"/>
          <w:szCs w:val="24"/>
          <w:lang w:val="en-GB"/>
        </w:rPr>
        <w:fldChar w:fldCharType="end"/>
      </w:r>
      <w:bookmarkStart w:id="1" w:name="__Fieldmark__4336_1349707007"/>
      <w:r w:rsidRPr="00877A6F">
        <w:rPr>
          <w:rFonts w:ascii="Times New Roman" w:eastAsia="Times New Roman" w:hAnsi="Times New Roman" w:cs="Times New Roman"/>
          <w:color w:val="00000A"/>
          <w:sz w:val="24"/>
          <w:szCs w:val="24"/>
          <w:lang w:val="en-GB"/>
        </w:rPr>
        <w:fldChar w:fldCharType="begin"/>
      </w:r>
      <w:r w:rsidRPr="0032115F">
        <w:rPr>
          <w:rFonts w:ascii="Times New Roman" w:eastAsia="Times New Roman" w:hAnsi="Times New Roman" w:cs="Times New Roman"/>
          <w:color w:val="00000A"/>
          <w:sz w:val="24"/>
          <w:szCs w:val="24"/>
        </w:rPr>
        <w:instrText>MACROBUTTONAcceptAllChangesShown</w:instrText>
      </w:r>
      <w:r w:rsidRPr="00877A6F">
        <w:rPr>
          <w:rFonts w:ascii="Times New Roman" w:eastAsia="Times New Roman" w:hAnsi="Times New Roman" w:cs="Times New Roman"/>
          <w:color w:val="00000A"/>
          <w:sz w:val="24"/>
          <w:szCs w:val="24"/>
          <w:lang w:val="en-GB"/>
        </w:rPr>
        <w:fldChar w:fldCharType="end"/>
      </w:r>
      <w:bookmarkStart w:id="2" w:name="__Fieldmark__3662_1349707007"/>
      <w:bookmarkStart w:id="3" w:name="__Fieldmark__4339_1349707007"/>
      <w:bookmarkStart w:id="4" w:name="__Fieldmark__3664_1349707007"/>
      <w:bookmarkEnd w:id="1"/>
      <w:bookmarkEnd w:id="2"/>
      <w:bookmarkEnd w:id="3"/>
      <w:bookmarkEnd w:id="4"/>
      <w:r w:rsidRPr="00877A6F">
        <w:rPr>
          <w:rFonts w:ascii="Times New Roman" w:eastAsia="Times New Roman" w:hAnsi="Times New Roman" w:cs="Times New Roman"/>
          <w:color w:val="00000A"/>
        </w:rPr>
        <w:t xml:space="preserve">peatöövõtuna; </w:t>
      </w:r>
    </w:p>
    <w:p w14:paraId="35DC5304"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r w:rsidRPr="00877A6F">
        <w:rPr>
          <w:rFonts w:ascii="Times New Roman" w:eastAsia="Calibri" w:hAnsi="Times New Roman" w:cs="Times New Roman"/>
          <w:lang w:eastAsia="et-EE"/>
        </w:rPr>
        <w:t xml:space="preserve">6.1.3. tagama </w:t>
      </w:r>
      <w:proofErr w:type="spellStart"/>
      <w:r w:rsidRPr="00877A6F">
        <w:rPr>
          <w:rFonts w:ascii="Times New Roman" w:eastAsia="Calibri" w:hAnsi="Times New Roman" w:cs="Times New Roman"/>
          <w:lang w:eastAsia="et-EE"/>
        </w:rPr>
        <w:t>üld</w:t>
      </w:r>
      <w:proofErr w:type="spellEnd"/>
      <w:r w:rsidRPr="00877A6F">
        <w:rPr>
          <w:rFonts w:ascii="Times New Roman" w:eastAsia="Calibri" w:hAnsi="Times New Roman" w:cs="Times New Roman"/>
          <w:lang w:eastAsia="et-EE"/>
        </w:rPr>
        <w:t>- ja eritöödeks vajaliku kvalifikatsiooniga tööjõu, materjalid ja töövahendid, ohutuse ehituspiirkonnas;</w:t>
      </w:r>
    </w:p>
    <w:p w14:paraId="60698456"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6.1.4. hoiduma ehitusobjektil Töö teostamisel kahju tekitamisest keskkonnale;</w:t>
      </w:r>
    </w:p>
    <w:p w14:paraId="5E05DECB" w14:textId="391E0D4B" w:rsidR="00877A6F" w:rsidRPr="00877A6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6.1.</w:t>
      </w:r>
      <w:r w:rsidR="00A95D73">
        <w:rPr>
          <w:rFonts w:ascii="Times New Roman" w:eastAsia="Times New Roman" w:hAnsi="Times New Roman" w:cs="Times New Roman"/>
          <w:color w:val="00000A"/>
        </w:rPr>
        <w:t>5</w:t>
      </w:r>
      <w:r w:rsidRPr="00877A6F">
        <w:rPr>
          <w:rFonts w:ascii="Times New Roman" w:eastAsia="Times New Roman" w:hAnsi="Times New Roman" w:cs="Times New Roman"/>
          <w:color w:val="00000A"/>
        </w:rPr>
        <w:t>. kasutama Töö teostamisel  õigusaktidest tulenevate nõuete kohaselt tõendatud materjale ja tooteid ning esitama materjalide vastavusdeklaratsioonid vajadusel  Tellija kontaktisikule kooskõlastamiseks;</w:t>
      </w:r>
    </w:p>
    <w:p w14:paraId="22410BA8" w14:textId="3E49B1BF" w:rsidR="00877A6F" w:rsidRPr="00877A6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6.1.</w:t>
      </w:r>
      <w:r w:rsidR="00A95D73">
        <w:rPr>
          <w:rFonts w:ascii="Times New Roman" w:eastAsia="Times New Roman" w:hAnsi="Times New Roman" w:cs="Times New Roman"/>
          <w:color w:val="00000A"/>
        </w:rPr>
        <w:t>6</w:t>
      </w:r>
      <w:r w:rsidRPr="00877A6F">
        <w:rPr>
          <w:rFonts w:ascii="Times New Roman" w:eastAsia="Times New Roman" w:hAnsi="Times New Roman" w:cs="Times New Roman"/>
          <w:color w:val="00000A"/>
        </w:rPr>
        <w:t xml:space="preserve">. järgima Töö teostamisel kehtivaid töötervishoiu ja tööohutuse, tuleohutuse ning keskkonnakaitse eeskirju ja vastutama nende täitmise eest; </w:t>
      </w:r>
    </w:p>
    <w:p w14:paraId="3468F3D0" w14:textId="7F691374" w:rsidR="00877A6F" w:rsidRPr="00877A6F" w:rsidRDefault="00877A6F" w:rsidP="00877A6F">
      <w:pPr>
        <w:spacing w:after="0" w:line="240" w:lineRule="atLeast"/>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6.1.</w:t>
      </w:r>
      <w:r w:rsidR="00A95D73">
        <w:rPr>
          <w:rFonts w:ascii="Times New Roman" w:eastAsia="Times New Roman" w:hAnsi="Times New Roman" w:cs="Times New Roman"/>
          <w:color w:val="00000A"/>
        </w:rPr>
        <w:t>7</w:t>
      </w:r>
      <w:r w:rsidRPr="00877A6F">
        <w:rPr>
          <w:rFonts w:ascii="Times New Roman" w:eastAsia="Times New Roman" w:hAnsi="Times New Roman" w:cs="Times New Roman"/>
          <w:color w:val="00000A"/>
        </w:rPr>
        <w:t>. kõrvaldama omal kulul viivitamatult puudused, mis on tekkinud Töövõtja süül;</w:t>
      </w:r>
    </w:p>
    <w:p w14:paraId="395E4CDA" w14:textId="429DD67A" w:rsidR="00877A6F" w:rsidRPr="00877A6F" w:rsidRDefault="00877A6F" w:rsidP="00877A6F">
      <w:pPr>
        <w:spacing w:after="0" w:line="240" w:lineRule="atLeast"/>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6.1.</w:t>
      </w:r>
      <w:r w:rsidR="00A95D73">
        <w:rPr>
          <w:rFonts w:ascii="Times New Roman" w:eastAsia="Calibri" w:hAnsi="Times New Roman" w:cs="Times New Roman"/>
          <w:lang w:eastAsia="et-EE"/>
        </w:rPr>
        <w:t>8</w:t>
      </w:r>
      <w:r w:rsidRPr="00877A6F">
        <w:rPr>
          <w:rFonts w:ascii="Times New Roman" w:eastAsia="Calibri" w:hAnsi="Times New Roman" w:cs="Times New Roman"/>
          <w:lang w:eastAsia="et-EE"/>
        </w:rPr>
        <w:t>. kooskõlastama eelnevalt ja kirjalikult Tellijaga alltöövõtjate vahetamise või uute alltöövõtjate kaasamise;</w:t>
      </w:r>
    </w:p>
    <w:p w14:paraId="71B71C50" w14:textId="67BE2A8E" w:rsidR="00877A6F" w:rsidRPr="0032115F" w:rsidRDefault="00877A6F" w:rsidP="00877A6F">
      <w:pPr>
        <w:spacing w:after="0" w:line="240" w:lineRule="atLeast"/>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6.1.</w:t>
      </w:r>
      <w:r w:rsidR="00A95D73">
        <w:rPr>
          <w:rFonts w:ascii="Times New Roman" w:eastAsia="Calibri" w:hAnsi="Times New Roman" w:cs="Times New Roman"/>
          <w:lang w:eastAsia="et-EE"/>
        </w:rPr>
        <w:t>9</w:t>
      </w:r>
      <w:r w:rsidRPr="00877A6F">
        <w:rPr>
          <w:rFonts w:ascii="Times New Roman" w:eastAsia="Calibri" w:hAnsi="Times New Roman" w:cs="Times New Roman"/>
          <w:lang w:eastAsia="et-EE"/>
        </w:rPr>
        <w:t>. teatama Tellijale viivitamatult kõigist Töö kvaliteeti ja tähtaegset valmimist ohustavatest asjaoludest;</w:t>
      </w:r>
    </w:p>
    <w:p w14:paraId="016412E8" w14:textId="4D7C54A6" w:rsidR="00877A6F" w:rsidRPr="007226C5" w:rsidRDefault="00877A6F" w:rsidP="00877A6F">
      <w:pPr>
        <w:spacing w:after="0" w:line="240" w:lineRule="atLeast"/>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6.1.1</w:t>
      </w:r>
      <w:r w:rsidR="00A95D73">
        <w:rPr>
          <w:rFonts w:ascii="Times New Roman" w:eastAsia="Calibri" w:hAnsi="Times New Roman" w:cs="Times New Roman"/>
          <w:lang w:eastAsia="et-EE"/>
        </w:rPr>
        <w:t>0</w:t>
      </w:r>
      <w:r w:rsidRPr="00877A6F">
        <w:rPr>
          <w:rFonts w:ascii="Times New Roman" w:eastAsia="Calibri" w:hAnsi="Times New Roman" w:cs="Times New Roman"/>
          <w:lang w:eastAsia="et-EE"/>
        </w:rPr>
        <w:t>. informeerima viivitamatult Tellijat Töö tegemise käigus tekkinud probleemidest</w:t>
      </w:r>
      <w:r w:rsidR="009800DA">
        <w:rPr>
          <w:rFonts w:ascii="Times New Roman" w:eastAsia="Calibri" w:hAnsi="Times New Roman" w:cs="Times New Roman"/>
          <w:lang w:eastAsia="et-EE"/>
        </w:rPr>
        <w:t>.</w:t>
      </w:r>
    </w:p>
    <w:p w14:paraId="77360BDF" w14:textId="77777777" w:rsidR="00877A6F" w:rsidRPr="00877A6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6.2. Töövõtjal on õigus:</w:t>
      </w:r>
    </w:p>
    <w:p w14:paraId="6F724FB0" w14:textId="77777777" w:rsidR="00877A6F" w:rsidRPr="00877A6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6.2.1 nõuda Tellijalt tema kohustustesse ja pädevusse kuuluvate küsimuste lahendamist, mis võivad tekkida Töö teostamise käigus ning mida käesolev leping ei reguleeri;</w:t>
      </w:r>
    </w:p>
    <w:p w14:paraId="0F680B0D" w14:textId="77777777" w:rsidR="00877A6F" w:rsidRPr="0032115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6.2.2. nõuda punktis 3.2 nimetatud Töö lõpetamise tähtaja muutmist, kui talle pole Lepinguga tagatud Töö fronti;</w:t>
      </w:r>
    </w:p>
    <w:p w14:paraId="257CABCB" w14:textId="77777777" w:rsidR="00877A6F" w:rsidRPr="0032115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6.2.3. esitada kirjalikult motiveeritud vastuväide kui Tellija keeldub Töö vastu võtmisest;</w:t>
      </w:r>
    </w:p>
    <w:p w14:paraId="3AD75BD2"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6.2.4. nõuda Tellijalt arve tähtaegsel tasumata jätmisel viivist 0,2% iga tasumisega viivitatud päeva eest kuni võlgnevuse likvideerimiseni;</w:t>
      </w:r>
    </w:p>
    <w:p w14:paraId="72EA4F4B"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6.2.5 kasutada objektil Tellijaga kooskõlastatult enda ja oma alltöövõtjat reklaamivat sümboolikat.</w:t>
      </w:r>
    </w:p>
    <w:p w14:paraId="21F0DF71" w14:textId="77777777" w:rsidR="00877A6F" w:rsidRPr="00877A6F" w:rsidRDefault="00877A6F" w:rsidP="00877A6F">
      <w:pPr>
        <w:spacing w:after="0" w:line="240" w:lineRule="auto"/>
        <w:ind w:right="-625"/>
        <w:jc w:val="both"/>
        <w:rPr>
          <w:rFonts w:ascii="Times New Roman" w:eastAsia="Times New Roman" w:hAnsi="Times New Roman" w:cs="Times New Roman"/>
          <w:b/>
          <w:color w:val="00000A"/>
        </w:rPr>
      </w:pPr>
    </w:p>
    <w:p w14:paraId="30B8BACF"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b/>
          <w:color w:val="00000A"/>
        </w:rPr>
        <w:t>7. OHUTUS OBJEKTIL TÖÖ TEGEMISE AJAL</w:t>
      </w:r>
    </w:p>
    <w:p w14:paraId="39E358FD" w14:textId="20963A4F" w:rsidR="00877A6F" w:rsidRPr="00877A6F" w:rsidRDefault="00877A6F" w:rsidP="00877A6F">
      <w:pPr>
        <w:spacing w:after="0" w:line="240" w:lineRule="auto"/>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 xml:space="preserve">Töövõtja vastutab ehitusobjektil ohutuse eest Töö alustamisest kuni lõpetamiseni. </w:t>
      </w:r>
    </w:p>
    <w:p w14:paraId="61D9A7D1"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p>
    <w:p w14:paraId="7607E8D2" w14:textId="77777777" w:rsidR="00877A6F" w:rsidRPr="0032115F" w:rsidRDefault="00877A6F" w:rsidP="00877A6F">
      <w:pPr>
        <w:spacing w:after="0" w:line="240" w:lineRule="auto"/>
        <w:ind w:left="720" w:right="-625" w:hanging="720"/>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b/>
          <w:color w:val="00000A"/>
        </w:rPr>
        <w:t>8. TÖÖ ARVESTUS JA TÖÖ ÜLEANDMINE-VASTUVÕTMINE</w:t>
      </w:r>
    </w:p>
    <w:p w14:paraId="287BAFB6" w14:textId="77777777" w:rsidR="00877A6F" w:rsidRPr="0032115F"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rPr>
      </w:pPr>
      <w:r w:rsidRPr="00877A6F">
        <w:rPr>
          <w:rFonts w:ascii="Times New Roman" w:eastAsia="Calibri" w:hAnsi="Times New Roman" w:cs="Times New Roman"/>
        </w:rPr>
        <w:t>8.1. Tehtud tööde arvestus toimub tegelikult tehtud tööde järgi. Töövõtja objektijuht fikseerib "Tehtud tööde aktis" tegelikult tehtud Töö mahud ja arvutab ühikuhindade alusel Töö maksumused. Töövõtja objektijuht esitab "Tehtud tööde akti", mõõteprotokollid ja kaetud tööde aktid “Tehtud tööde aktis” kajastatud Töö kohta omanikujärelevalvele allkirjastamiseks. Omanikujärelevalve esitab kontrollitud ja allkirjastatud “Tehtud tööde akti” Tellija esindajale.</w:t>
      </w:r>
    </w:p>
    <w:p w14:paraId="2C10907E" w14:textId="77777777" w:rsidR="00877A6F" w:rsidRPr="00877A6F" w:rsidRDefault="00877A6F" w:rsidP="00877A6F">
      <w:pPr>
        <w:widowControl w:val="0"/>
        <w:tabs>
          <w:tab w:val="left" w:pos="1423"/>
        </w:tabs>
        <w:spacing w:after="0" w:line="240" w:lineRule="auto"/>
        <w:ind w:right="-625"/>
        <w:jc w:val="both"/>
        <w:rPr>
          <w:rFonts w:ascii="Times New Roman" w:eastAsia="Calibri" w:hAnsi="Times New Roman" w:cs="Times New Roman"/>
        </w:rPr>
      </w:pPr>
      <w:r w:rsidRPr="00877A6F">
        <w:rPr>
          <w:rFonts w:ascii="Times New Roman" w:eastAsia="Calibri" w:hAnsi="Times New Roman" w:cs="Times New Roman"/>
        </w:rPr>
        <w:t>8.2. Tellija esindaja on kohustatud saadud aktid kolme (3) tööpäeva jooksul allkirjastama või esitama kirjaliku põhjenduse allkirjastamisest keeldumise kohta.</w:t>
      </w:r>
    </w:p>
    <w:p w14:paraId="1283EE2B" w14:textId="77777777" w:rsidR="00877A6F" w:rsidRPr="0032115F"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rPr>
      </w:pPr>
      <w:r w:rsidRPr="00877A6F">
        <w:rPr>
          <w:rFonts w:ascii="Times New Roman" w:eastAsia="Calibri" w:hAnsi="Times New Roman" w:cs="Times New Roman"/>
        </w:rPr>
        <w:t xml:space="preserve">8.3. Töövõtja peab vormistama ja esitama arve tehtud Tööde kohta seitsme (7) kalendripäeva jooksul pärast </w:t>
      </w:r>
      <w:bookmarkStart w:id="5" w:name="__DdeLink__2211_1349707007"/>
      <w:r w:rsidRPr="00877A6F">
        <w:rPr>
          <w:rFonts w:ascii="Times New Roman" w:eastAsia="Calibri" w:hAnsi="Times New Roman" w:cs="Times New Roman"/>
        </w:rPr>
        <w:t xml:space="preserve">"Tehtud tööde akti" </w:t>
      </w:r>
      <w:bookmarkEnd w:id="5"/>
      <w:r w:rsidRPr="00877A6F">
        <w:rPr>
          <w:rFonts w:ascii="Times New Roman" w:eastAsia="Calibri" w:hAnsi="Times New Roman" w:cs="Times New Roman"/>
        </w:rPr>
        <w:t>allkirjastamist Tellija esindaja poolt. Arve tuleb esitada seitsme (7) kalendripäeva jooksul masinloetava e-arvena operaatori vahendusel.  Arvele tuleb märkida kontaktisiku nimi ja Lepingu number ning tööde teostamise või teenuste osutamise periood.</w:t>
      </w:r>
    </w:p>
    <w:p w14:paraId="6A54AA88" w14:textId="77777777" w:rsidR="00877A6F" w:rsidRPr="007226C5"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lang w:val="nb-NO"/>
        </w:rPr>
      </w:pPr>
      <w:r w:rsidRPr="00877A6F">
        <w:rPr>
          <w:rFonts w:ascii="Times New Roman" w:eastAsia="Calibri" w:hAnsi="Times New Roman" w:cs="Times New Roman"/>
        </w:rPr>
        <w:t>8.4. Tehtud Töö eest tasumise aluseks on hinnapakkumus ja punktis 8.1 nimetatud dokumendid.</w:t>
      </w:r>
    </w:p>
    <w:p w14:paraId="4D1F051D" w14:textId="199C87E5" w:rsidR="00877A6F" w:rsidRPr="007226C5"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lang w:val="nb-NO"/>
        </w:rPr>
      </w:pPr>
      <w:r w:rsidRPr="00877A6F">
        <w:rPr>
          <w:rFonts w:ascii="Times New Roman" w:eastAsia="Calibri" w:hAnsi="Times New Roman" w:cs="Times New Roman"/>
        </w:rPr>
        <w:t xml:space="preserve">8.5. Tellija tasub Töövõtjale </w:t>
      </w:r>
      <w:r w:rsidR="0047599D">
        <w:rPr>
          <w:rFonts w:ascii="Times New Roman" w:eastAsia="Calibri" w:hAnsi="Times New Roman" w:cs="Times New Roman"/>
        </w:rPr>
        <w:t xml:space="preserve">seitsme </w:t>
      </w:r>
      <w:r w:rsidRPr="00877A6F">
        <w:rPr>
          <w:rFonts w:ascii="Times New Roman" w:eastAsia="Calibri" w:hAnsi="Times New Roman" w:cs="Times New Roman"/>
        </w:rPr>
        <w:t>(</w:t>
      </w:r>
      <w:r w:rsidR="0047599D">
        <w:rPr>
          <w:rFonts w:ascii="Times New Roman" w:eastAsia="Calibri" w:hAnsi="Times New Roman" w:cs="Times New Roman"/>
        </w:rPr>
        <w:t>7</w:t>
      </w:r>
      <w:r w:rsidRPr="00877A6F">
        <w:rPr>
          <w:rFonts w:ascii="Times New Roman" w:eastAsia="Calibri" w:hAnsi="Times New Roman" w:cs="Times New Roman"/>
        </w:rPr>
        <w:t>) kalendripäeva jooksul pärast e-arve saamist.</w:t>
      </w:r>
    </w:p>
    <w:p w14:paraId="3A13FDFB" w14:textId="77777777" w:rsidR="00877A6F" w:rsidRPr="007226C5"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lang w:val="nb-NO"/>
        </w:rPr>
      </w:pPr>
      <w:r w:rsidRPr="00877A6F">
        <w:rPr>
          <w:rFonts w:ascii="Times New Roman" w:eastAsia="Calibri" w:hAnsi="Times New Roman" w:cs="Times New Roman"/>
        </w:rPr>
        <w:t>8.6. Lõpetatud Töö võtab vastu komisjon, millesse kuuluvad Tellija esindaja, Töövõtja esindaja  ja omanikujärelevalve.</w:t>
      </w:r>
    </w:p>
    <w:p w14:paraId="2C0354DC" w14:textId="77777777" w:rsidR="00877A6F" w:rsidRPr="007226C5"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lang w:val="nb-NO"/>
        </w:rPr>
      </w:pPr>
      <w:r w:rsidRPr="00877A6F">
        <w:rPr>
          <w:rFonts w:ascii="Times New Roman" w:eastAsia="Calibri" w:hAnsi="Times New Roman" w:cs="Times New Roman"/>
        </w:rPr>
        <w:t>8.7. Töövõtja esitab Tellijale täitedokumentatsiooni koos "Tehtud tööde aktiga", mille alusel koostatakse arve.</w:t>
      </w:r>
    </w:p>
    <w:p w14:paraId="16DB4B20" w14:textId="77777777" w:rsidR="00877A6F" w:rsidRPr="007226C5" w:rsidRDefault="00877A6F" w:rsidP="00877A6F">
      <w:pPr>
        <w:widowControl w:val="0"/>
        <w:tabs>
          <w:tab w:val="left" w:pos="1423"/>
        </w:tabs>
        <w:spacing w:after="0" w:line="240" w:lineRule="auto"/>
        <w:ind w:right="-625"/>
        <w:jc w:val="both"/>
        <w:rPr>
          <w:rFonts w:ascii="Times New Roman" w:eastAsia="Calibri" w:hAnsi="Times New Roman" w:cs="Times New Roman"/>
          <w:sz w:val="24"/>
          <w:szCs w:val="24"/>
          <w:lang w:val="nb-NO"/>
        </w:rPr>
      </w:pPr>
      <w:r w:rsidRPr="00877A6F">
        <w:rPr>
          <w:rFonts w:ascii="Times New Roman" w:eastAsia="Calibri" w:hAnsi="Times New Roman" w:cs="Times New Roman"/>
        </w:rPr>
        <w:t xml:space="preserve">8.8. Töö loetakse vastuvõetuks ja garantiiperiood algab Tehtud tööde akti allkirjastamise kuupäevast arvates.  </w:t>
      </w:r>
    </w:p>
    <w:p w14:paraId="75DDBDDF" w14:textId="77777777" w:rsidR="00877A6F" w:rsidRPr="00877A6F" w:rsidRDefault="00877A6F" w:rsidP="00877A6F">
      <w:pPr>
        <w:widowControl w:val="0"/>
        <w:tabs>
          <w:tab w:val="left" w:pos="1423"/>
        </w:tabs>
        <w:spacing w:after="0" w:line="240" w:lineRule="auto"/>
        <w:ind w:right="-625"/>
        <w:jc w:val="both"/>
        <w:rPr>
          <w:rFonts w:ascii="Times New Roman" w:eastAsia="Calibri" w:hAnsi="Times New Roman" w:cs="Times New Roman"/>
        </w:rPr>
      </w:pPr>
    </w:p>
    <w:p w14:paraId="56CA1D81" w14:textId="77777777" w:rsidR="00877A6F" w:rsidRPr="00877A6F" w:rsidRDefault="00877A6F" w:rsidP="00877A6F">
      <w:pPr>
        <w:spacing w:after="0" w:line="240" w:lineRule="auto"/>
        <w:ind w:right="-625"/>
        <w:jc w:val="both"/>
        <w:rPr>
          <w:rFonts w:ascii="Times New Roman" w:eastAsia="Calibri" w:hAnsi="Times New Roman" w:cs="Times New Roman"/>
          <w:b/>
          <w:lang w:eastAsia="et-EE"/>
        </w:rPr>
      </w:pPr>
      <w:r w:rsidRPr="00877A6F">
        <w:rPr>
          <w:rFonts w:ascii="Times New Roman" w:eastAsia="Calibri" w:hAnsi="Times New Roman" w:cs="Times New Roman"/>
          <w:b/>
          <w:lang w:eastAsia="et-EE"/>
        </w:rPr>
        <w:t xml:space="preserve">9. KVALITEEDI HINDAMINE </w:t>
      </w:r>
    </w:p>
    <w:p w14:paraId="22DAC3B1"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 xml:space="preserve">9.1. Tööde kvaliteeti hindab Tellija kontaktisik. Hindamise eesmärk on kontrollida Tööde vastavust Lepingus sätestatud nõuetele. Kontrolli teostamisel ja juhiste andmisel on Tellija kontaktisikuks……………………. </w:t>
      </w:r>
    </w:p>
    <w:p w14:paraId="3D92315F"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r w:rsidRPr="00877A6F">
        <w:rPr>
          <w:rFonts w:ascii="Times New Roman" w:eastAsia="Calibri" w:hAnsi="Times New Roman" w:cs="Times New Roman"/>
          <w:lang w:eastAsia="et-EE"/>
        </w:rPr>
        <w:t>9.2. Kui Töövõtja ei täida Lepingu tingimusi, siis on Tellija kontaktisikul õigus teha Töövõtjale kirjalik märkus. Kirjalik märkus kantakse ehitustööde päevikusse ja seda käsitletakse ehitusobjekti töökoosolekul ning antakse puudus(t)e kõrvaldamise tähtaeg.</w:t>
      </w:r>
    </w:p>
    <w:p w14:paraId="2C7CDBB6"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p>
    <w:p w14:paraId="4D05928F" w14:textId="77777777" w:rsidR="00877A6F" w:rsidRPr="00877A6F" w:rsidRDefault="00877A6F" w:rsidP="00877A6F">
      <w:pPr>
        <w:spacing w:after="0" w:line="240" w:lineRule="auto"/>
        <w:ind w:right="-625"/>
        <w:jc w:val="both"/>
        <w:rPr>
          <w:rFonts w:ascii="Times New Roman" w:eastAsia="Calibri" w:hAnsi="Times New Roman" w:cs="Times New Roman"/>
          <w:b/>
          <w:lang w:eastAsia="et-EE"/>
        </w:rPr>
      </w:pPr>
      <w:r w:rsidRPr="00877A6F">
        <w:rPr>
          <w:rFonts w:ascii="Times New Roman" w:eastAsia="Calibri" w:hAnsi="Times New Roman" w:cs="Times New Roman"/>
          <w:b/>
          <w:lang w:eastAsia="et-EE"/>
        </w:rPr>
        <w:t>10. POOLTE VASTUTUS</w:t>
      </w:r>
    </w:p>
    <w:p w14:paraId="69D44FB0"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lastRenderedPageBreak/>
        <w:t>10.1 Töövõtja vastutab Lepingu rikkumise eest, kui Töö ei vasta Lepingule. Töövõtja vastutab ka kõigi alltöövõtjate  tehtud tööde Lepingule vastavuse eest.</w:t>
      </w:r>
    </w:p>
    <w:p w14:paraId="110207AE"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10.2. Töö loetakse muu hulgas Lepingule mittevastavaks ka juhul, kui Töövõtja Töö üleandmisel ei esita Tellijale Töö juurde kuuluvat täitedokumentatsiooni.</w:t>
      </w:r>
    </w:p>
    <w:p w14:paraId="15ED518A"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10.3. Töövõtja on kohustatud hüvitama Lepingu mittetäitmise või mittekohase täitmisega Tellijale tekitatud kahju ja Tellija poolt seoses Töövõtja poolse Lepingu rikkumisega tehtud kulutused.</w:t>
      </w:r>
    </w:p>
    <w:p w14:paraId="4C5DDEDE"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10.4. Tellija vastutab Lepingu rikkumise eest ja on kohustatud Töövõtjale hüvitama Lepingu rikkumisega tekitatud kahju ning Töövõtja poolt Tellija poolse Lepingu rikkumisega seoses tehtud kulutused. </w:t>
      </w:r>
    </w:p>
    <w:p w14:paraId="483BCC48"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10.5. Töövõtjal on õigus nõuda Tellijalt viivist tasumisega viivitamise korral 0,2% tähtaegselt tasumata arve summast iga tasumise tähtpäeva ületanud päeva eest.</w:t>
      </w:r>
    </w:p>
    <w:p w14:paraId="3918B3A2"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10.6. Kui Töövõtja ei täida Lepingu tingimusi, on Tellijal õigus rakendada Leppetrahve vastavalt Lepingule. </w:t>
      </w:r>
    </w:p>
    <w:p w14:paraId="03B020A7"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10.7. Leppetrahvi määramise kohta koostatud akti alusel esitab Tellija Töövõtjale nõude leppetrahvi tasumiseks. Tellijal on õigus tasaarvestada oma leppetrahvinõuded Töövõtja tasunõuetega.</w:t>
      </w:r>
    </w:p>
    <w:p w14:paraId="16E14F22"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10.8. Juhul kui Töövõtja rikub Lepingus sätestatud tähtaegu on Tellijal õigus nõuda Töövõtjalt leppetrahvi 0,2% Tasust, iga viivitatud päeva eest.</w:t>
      </w:r>
    </w:p>
    <w:p w14:paraId="5CA5821F"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10.9. Leppetrahv ei vabasta Töövõtjat kohustusest lõpetada Töö või muudest Lepingu kohustustest, ülesannetest või vastutusest, sh kohustusest hüvitada Tellijale rikkumisega tekitatud kahju.</w:t>
      </w:r>
    </w:p>
    <w:p w14:paraId="547DD6FF"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10.10. 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 </w:t>
      </w:r>
    </w:p>
    <w:p w14:paraId="7AADD883"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10.11. Töö tegemise ajal kannab juhusliku hävimise või kahjustumise riisikot Töövõtja. Töövõtjal ei ole õigust nõuda Tasu tehtud Lepingu objektiks olevate tööde eest, mis on hävinud või kahjustunud enne nende vastuvõtmist Tellija poolt.</w:t>
      </w:r>
    </w:p>
    <w:p w14:paraId="7A581EA9" w14:textId="77777777" w:rsidR="00877A6F" w:rsidRPr="00877A6F" w:rsidRDefault="00877A6F" w:rsidP="00877A6F">
      <w:pPr>
        <w:tabs>
          <w:tab w:val="left" w:pos="567"/>
        </w:tabs>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10.12. Töö juhusliku hävimise või kahjustumise riisiko läheb üle Tellijale valminud Töö kohta Vastuvõtuakti väljastamisel. </w:t>
      </w:r>
    </w:p>
    <w:p w14:paraId="219D2A04"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p>
    <w:p w14:paraId="25618F3B" w14:textId="77777777" w:rsidR="00877A6F" w:rsidRPr="00877A6F" w:rsidRDefault="00877A6F" w:rsidP="00877A6F">
      <w:pPr>
        <w:spacing w:after="0" w:line="240" w:lineRule="auto"/>
        <w:ind w:right="-625"/>
        <w:jc w:val="both"/>
        <w:rPr>
          <w:rFonts w:ascii="Times New Roman" w:eastAsia="Times New Roman" w:hAnsi="Times New Roman" w:cs="Times New Roman"/>
          <w:b/>
          <w:bCs/>
          <w:caps/>
          <w:color w:val="00000A"/>
        </w:rPr>
      </w:pPr>
      <w:r w:rsidRPr="00877A6F">
        <w:rPr>
          <w:rFonts w:ascii="Times New Roman" w:eastAsia="Times New Roman" w:hAnsi="Times New Roman" w:cs="Times New Roman"/>
          <w:b/>
          <w:bCs/>
          <w:caps/>
          <w:color w:val="00000A"/>
        </w:rPr>
        <w:t>11. Garantii</w:t>
      </w:r>
    </w:p>
    <w:p w14:paraId="2AC0919E" w14:textId="0257407F" w:rsidR="00877A6F" w:rsidRPr="00877A6F" w:rsidRDefault="00877A6F" w:rsidP="00877A6F">
      <w:pPr>
        <w:spacing w:after="0" w:line="240" w:lineRule="auto"/>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 xml:space="preserve">11.1. Töövõtja vastutab Töö Lepingu tingimustele vastavuse, ohutuse ja kvaliteedi eest garantiiaja jooksul, milleks on </w:t>
      </w:r>
      <w:r w:rsidR="007561E8">
        <w:rPr>
          <w:rFonts w:ascii="Times New Roman" w:eastAsia="Calibri" w:hAnsi="Times New Roman" w:cs="Times New Roman"/>
          <w:lang w:eastAsia="et-EE"/>
        </w:rPr>
        <w:t>k</w:t>
      </w:r>
      <w:r w:rsidR="004B7881">
        <w:rPr>
          <w:rFonts w:ascii="Times New Roman" w:eastAsia="Calibri" w:hAnsi="Times New Roman" w:cs="Times New Roman"/>
          <w:lang w:eastAsia="et-EE"/>
        </w:rPr>
        <w:t>aks</w:t>
      </w:r>
      <w:r w:rsidRPr="00877A6F">
        <w:rPr>
          <w:rFonts w:ascii="Times New Roman" w:eastAsia="Calibri" w:hAnsi="Times New Roman" w:cs="Times New Roman"/>
          <w:lang w:eastAsia="et-EE"/>
        </w:rPr>
        <w:t xml:space="preserve"> (</w:t>
      </w:r>
      <w:r w:rsidR="004B7881">
        <w:rPr>
          <w:rFonts w:ascii="Times New Roman" w:eastAsia="Calibri" w:hAnsi="Times New Roman" w:cs="Times New Roman"/>
          <w:lang w:eastAsia="et-EE"/>
        </w:rPr>
        <w:t>2</w:t>
      </w:r>
      <w:r w:rsidRPr="00877A6F">
        <w:rPr>
          <w:rFonts w:ascii="Times New Roman" w:eastAsia="Calibri" w:hAnsi="Times New Roman" w:cs="Times New Roman"/>
          <w:lang w:eastAsia="et-EE"/>
        </w:rPr>
        <w:t>) aastat. Garantiiaeg algab Töö lõpetamise järgselt Tellija poolt tööde üleandmise-vastuvõtmise akti allkirjastamise päevast arvates.</w:t>
      </w:r>
    </w:p>
    <w:p w14:paraId="389F234E" w14:textId="77777777" w:rsidR="00877A6F" w:rsidRPr="00877A6F" w:rsidRDefault="00877A6F" w:rsidP="00877A6F">
      <w:pPr>
        <w:tabs>
          <w:tab w:val="left" w:pos="0"/>
        </w:tabs>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11.2. Töö garantiiaja ülevaatused korraldab Töövõtja.</w:t>
      </w:r>
    </w:p>
    <w:p w14:paraId="4C1A370F" w14:textId="77777777" w:rsidR="00877A6F" w:rsidRPr="00877A6F" w:rsidRDefault="00877A6F" w:rsidP="00877A6F">
      <w:pPr>
        <w:tabs>
          <w:tab w:val="left" w:pos="0"/>
        </w:tabs>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11.3. Töövõtja kohustub omal kulul parandama garantiiajal Töös ilmnenud defektid ja tegematajätmised Tellija  määratud tähtajaks.</w:t>
      </w:r>
    </w:p>
    <w:p w14:paraId="6C745E1A" w14:textId="10F4D0BF" w:rsidR="00877A6F" w:rsidRPr="00877A6F" w:rsidRDefault="00877A6F" w:rsidP="00877A6F">
      <w:pPr>
        <w:tabs>
          <w:tab w:val="left" w:pos="0"/>
        </w:tabs>
        <w:spacing w:after="0" w:line="240" w:lineRule="auto"/>
        <w:ind w:right="-625"/>
        <w:jc w:val="both"/>
        <w:rPr>
          <w:rFonts w:ascii="Times New Roman" w:eastAsia="Calibri" w:hAnsi="Times New Roman" w:cs="Times New Roman"/>
          <w:lang w:eastAsia="et-EE"/>
        </w:rPr>
      </w:pPr>
      <w:r w:rsidRPr="00877A6F">
        <w:rPr>
          <w:rFonts w:ascii="Times New Roman" w:eastAsia="Calibri" w:hAnsi="Times New Roman" w:cs="Times New Roman"/>
          <w:lang w:eastAsia="et-EE"/>
        </w:rPr>
        <w:t>11.4. Töövõtja kohustub Tellija  antud mõistliku tähtaja jooksul parandama ka garantiiajal ilmnenud sellised defektid ja tegemata jätmised, mis takistavad objekti kasutamist ja kiirendavad selle lagunemist. Kui Töövõtja ei tee vajalikke parandusi etteantud tähtaja jooksul, on Tellijal õigus tellida need tööd mujalt ja nõuda selleks tehtud kulude hüvitamist Töövõtjalt.</w:t>
      </w:r>
    </w:p>
    <w:p w14:paraId="474B0C9F" w14:textId="77777777" w:rsidR="00877A6F" w:rsidRPr="00877A6F" w:rsidRDefault="00877A6F" w:rsidP="00877A6F">
      <w:pPr>
        <w:spacing w:after="0" w:line="240" w:lineRule="auto"/>
        <w:ind w:right="-625"/>
        <w:jc w:val="both"/>
        <w:rPr>
          <w:rFonts w:ascii="Times New Roman" w:eastAsia="Calibri" w:hAnsi="Times New Roman" w:cs="Times New Roman"/>
          <w:b/>
          <w:lang w:eastAsia="et-EE"/>
        </w:rPr>
      </w:pPr>
    </w:p>
    <w:p w14:paraId="25300F4C" w14:textId="77777777" w:rsidR="00877A6F" w:rsidRPr="00877A6F" w:rsidRDefault="00877A6F" w:rsidP="00877A6F">
      <w:pPr>
        <w:spacing w:after="0" w:line="240" w:lineRule="auto"/>
        <w:ind w:right="-625"/>
        <w:jc w:val="both"/>
        <w:rPr>
          <w:rFonts w:ascii="Times New Roman" w:eastAsia="Times New Roman" w:hAnsi="Times New Roman" w:cs="Times New Roman"/>
          <w:b/>
          <w:bCs/>
          <w:color w:val="00000A"/>
        </w:rPr>
      </w:pPr>
      <w:r w:rsidRPr="00877A6F">
        <w:rPr>
          <w:rFonts w:ascii="Times New Roman" w:eastAsia="Times New Roman" w:hAnsi="Times New Roman" w:cs="Times New Roman"/>
          <w:b/>
          <w:bCs/>
          <w:color w:val="00000A"/>
        </w:rPr>
        <w:t>12. LEPINGU MUUTMINE</w:t>
      </w:r>
    </w:p>
    <w:p w14:paraId="3FC7A0CA"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12.1. Lepingu tingimusi võib muuta üksnes Poolte kirjalikul kokkuleppel, välja arvatud kui Lepingu tingimuste muutmise vajadus tuleneb Eesti Vabariigis kehtivatest õigusaktidest. Lepingu muutmisel lähtutakse riigihangete seaduses hankelepingu muutmise kohta sätestatust.</w:t>
      </w:r>
    </w:p>
    <w:p w14:paraId="6870387A" w14:textId="77777777" w:rsidR="00877A6F" w:rsidRPr="0032115F" w:rsidRDefault="00877A6F" w:rsidP="00877A6F">
      <w:pPr>
        <w:spacing w:after="0" w:line="240" w:lineRule="auto"/>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 xml:space="preserve">12.2. Ühe Poole kirjaliku taotluse Lepingu tingimuste muutmiseks on teine Pool kohustatud läbi vaatama kümne (10) kalendripäeva jooksul taotluse saamise päevast arvates. Keeldumise korral teatatakse sellest teisele Poolele, märkides selles keeldumise põhjenduse.  </w:t>
      </w:r>
    </w:p>
    <w:p w14:paraId="34338B05"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12.3. Lepingu muudatused vormistatakse kirjalikult ja allkirjastatakse  mõlemapoolselt.</w:t>
      </w:r>
    </w:p>
    <w:p w14:paraId="38690B78"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12.4 Lepingu pooltel ei ole õigust taotleda Lepingu muudatusi, mille on kaasa toonud poole enda kohustuste mittetäitmine kas käesoleva Lepingu või mõne muu tema  sõlmitud lepingu kohaselt.</w:t>
      </w:r>
    </w:p>
    <w:p w14:paraId="30E9CD77" w14:textId="77777777" w:rsidR="00877A6F" w:rsidRPr="00877A6F" w:rsidRDefault="00877A6F" w:rsidP="00877A6F">
      <w:pPr>
        <w:spacing w:after="0" w:line="240" w:lineRule="auto"/>
        <w:ind w:right="-625"/>
        <w:jc w:val="both"/>
        <w:rPr>
          <w:rFonts w:ascii="Times New Roman" w:eastAsia="Times New Roman" w:hAnsi="Times New Roman" w:cs="Times New Roman"/>
          <w:b/>
          <w:bCs/>
          <w:color w:val="00000A"/>
        </w:rPr>
      </w:pPr>
    </w:p>
    <w:p w14:paraId="147C2407" w14:textId="77777777" w:rsidR="00877A6F" w:rsidRPr="00877A6F" w:rsidRDefault="00877A6F" w:rsidP="00877A6F">
      <w:pPr>
        <w:spacing w:after="0" w:line="240" w:lineRule="auto"/>
        <w:ind w:right="-625"/>
        <w:jc w:val="both"/>
        <w:rPr>
          <w:rFonts w:ascii="Times New Roman" w:eastAsia="Times New Roman" w:hAnsi="Times New Roman" w:cs="Times New Roman"/>
          <w:b/>
          <w:bCs/>
          <w:color w:val="00000A"/>
        </w:rPr>
      </w:pPr>
      <w:r w:rsidRPr="00877A6F">
        <w:rPr>
          <w:rFonts w:ascii="Times New Roman" w:eastAsia="Times New Roman" w:hAnsi="Times New Roman" w:cs="Times New Roman"/>
          <w:b/>
          <w:bCs/>
          <w:color w:val="00000A"/>
        </w:rPr>
        <w:t xml:space="preserve">13. LEPINGU </w:t>
      </w:r>
      <w:r w:rsidRPr="00877A6F">
        <w:rPr>
          <w:rFonts w:ascii="Times New Roman" w:eastAsia="Times New Roman" w:hAnsi="Times New Roman" w:cs="Times New Roman"/>
          <w:b/>
          <w:bCs/>
          <w:caps/>
          <w:color w:val="00000A"/>
        </w:rPr>
        <w:t>lõpPEMINE JA ÜLESÜTLEMINE</w:t>
      </w:r>
      <w:r w:rsidRPr="00877A6F">
        <w:rPr>
          <w:rFonts w:ascii="Times New Roman" w:eastAsia="Times New Roman" w:hAnsi="Times New Roman" w:cs="Times New Roman"/>
          <w:b/>
          <w:bCs/>
          <w:color w:val="00000A"/>
        </w:rPr>
        <w:t xml:space="preserve"> </w:t>
      </w:r>
    </w:p>
    <w:p w14:paraId="797ED331"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13.1. Leping lõpeb tähtaja möödumisel kui Lepingust tulenevad poolte kohustused on mõlemapoolselt täielikult ja nõuetekohaselt täidetud.</w:t>
      </w:r>
    </w:p>
    <w:p w14:paraId="1178F6EA"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r w:rsidRPr="00877A6F">
        <w:rPr>
          <w:rFonts w:ascii="Times New Roman" w:eastAsia="Calibri" w:hAnsi="Times New Roman" w:cs="Times New Roman"/>
          <w:lang w:eastAsia="et-EE"/>
        </w:rPr>
        <w:t xml:space="preserve">13.2. Lepingu ennetähtaegne lõpetamine toimub Poolte kirjalikul kokkuleppel või Lepingus või seaduses sätestatud alusel. </w:t>
      </w:r>
    </w:p>
    <w:p w14:paraId="68A52913"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lastRenderedPageBreak/>
        <w:t>13.3. Lepingut üles öelda sooviv Pool esitab teisele Poolele vastava teate kirjalikult, märkides selles Lepingu ülesütlemise aluse ja täpse aja. Ülesütlemine loetakse toimunuks, kui teine Pool on teate kätte saanud.</w:t>
      </w:r>
    </w:p>
    <w:p w14:paraId="2325B557" w14:textId="77777777" w:rsidR="00877A6F" w:rsidRPr="00877A6F" w:rsidRDefault="00877A6F" w:rsidP="00877A6F">
      <w:pPr>
        <w:spacing w:after="0" w:line="240" w:lineRule="auto"/>
        <w:ind w:right="-625"/>
        <w:jc w:val="both"/>
        <w:rPr>
          <w:rFonts w:ascii="Times New Roman" w:eastAsia="Calibri" w:hAnsi="Times New Roman" w:cs="Times New Roman"/>
          <w:lang w:eastAsia="et-EE"/>
        </w:rPr>
      </w:pPr>
      <w:r w:rsidRPr="00877A6F">
        <w:rPr>
          <w:rFonts w:ascii="Times New Roman" w:eastAsia="Calibri" w:hAnsi="Times New Roman" w:cs="Times New Roman"/>
          <w:lang w:eastAsia="et-EE"/>
        </w:rPr>
        <w:t>13.4. Tellijal on õigus Leping üles öelda, kui Töövõtja rikub Lepinguga võetud kohustusi. Lepingu ennetähtaegsel ülesütlemisel Töövõtja süül tasub Töövõtja Tellijale 10% Lepingu ülesütlemise ajaks tegemata tööde maksumusest. Tellijal on õigus nimetatud summa maha arvata Töövõtjale tasumisele kuuluvast summast.</w:t>
      </w:r>
    </w:p>
    <w:p w14:paraId="78AA929C" w14:textId="77777777" w:rsidR="00877A6F" w:rsidRPr="00877A6F" w:rsidRDefault="00877A6F" w:rsidP="00877A6F">
      <w:pPr>
        <w:spacing w:after="0" w:line="240" w:lineRule="atLeast"/>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13.5. Töövõtjal on õigus Leping üles öelda, kui Tellija rikub Lepinguga võetud kohustusi.  Lepingu ennetähtaegsel ülesütlemisel Tellija süül tasub Tellija Töövõtjale 10% Lepingu ülesütlemise ajaks tegemata tööde maksumusest.</w:t>
      </w:r>
    </w:p>
    <w:p w14:paraId="42C759DE" w14:textId="77777777" w:rsidR="00877A6F" w:rsidRPr="00877A6F" w:rsidRDefault="00877A6F" w:rsidP="00877A6F">
      <w:pPr>
        <w:spacing w:after="0" w:line="240" w:lineRule="atLeast"/>
        <w:ind w:right="-625"/>
        <w:jc w:val="both"/>
        <w:rPr>
          <w:rFonts w:ascii="Times New Roman" w:eastAsia="Times New Roman" w:hAnsi="Times New Roman" w:cs="Times New Roman"/>
          <w:color w:val="00000A"/>
        </w:rPr>
      </w:pPr>
    </w:p>
    <w:p w14:paraId="74CF6267" w14:textId="3870AA7B" w:rsidR="00877A6F" w:rsidRPr="00877A6F" w:rsidRDefault="00877A6F" w:rsidP="00877A6F">
      <w:pPr>
        <w:spacing w:after="0" w:line="240" w:lineRule="atLeast"/>
        <w:ind w:right="-625"/>
        <w:jc w:val="both"/>
        <w:rPr>
          <w:rFonts w:ascii="Times New Roman" w:eastAsia="Times New Roman" w:hAnsi="Times New Roman" w:cs="Times New Roman"/>
          <w:b/>
          <w:caps/>
          <w:color w:val="00000A"/>
        </w:rPr>
      </w:pPr>
      <w:r w:rsidRPr="00877A6F">
        <w:rPr>
          <w:rFonts w:ascii="Times New Roman" w:eastAsia="Times New Roman" w:hAnsi="Times New Roman" w:cs="Times New Roman"/>
          <w:b/>
          <w:color w:val="00000A"/>
        </w:rPr>
        <w:t xml:space="preserve">14. </w:t>
      </w:r>
      <w:r w:rsidR="001F78BB">
        <w:rPr>
          <w:rFonts w:ascii="Times New Roman" w:eastAsia="Times New Roman" w:hAnsi="Times New Roman" w:cs="Times New Roman"/>
          <w:b/>
          <w:caps/>
          <w:color w:val="00000A"/>
        </w:rPr>
        <w:t>Vääramatu jõud</w:t>
      </w:r>
    </w:p>
    <w:p w14:paraId="52FEF191" w14:textId="46CC65EE" w:rsidR="00877A6F" w:rsidRPr="00877A6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 xml:space="preserve">14.1. </w:t>
      </w:r>
      <w:r w:rsidR="001F78BB">
        <w:rPr>
          <w:rFonts w:ascii="Times New Roman" w:eastAsia="Times New Roman" w:hAnsi="Times New Roman" w:cs="Times New Roman"/>
          <w:color w:val="00000A"/>
        </w:rPr>
        <w:t>Vääramatu jõud</w:t>
      </w:r>
      <w:r w:rsidRPr="00877A6F">
        <w:rPr>
          <w:rFonts w:ascii="Times New Roman" w:eastAsia="Times New Roman" w:hAnsi="Times New Roman" w:cs="Times New Roman"/>
          <w:color w:val="00000A"/>
        </w:rPr>
        <w:t xml:space="preserve"> all mõeldakse mistahes ettenägematut sündmust, mille üle osapooltel puudub kontroll, (sh. maavärin, riigipööre, sõda jms), mis ei võimalda Lepingut ajutiselt täita.</w:t>
      </w:r>
    </w:p>
    <w:p w14:paraId="1986341A" w14:textId="77777777" w:rsidR="00877A6F" w:rsidRPr="00877A6F" w:rsidRDefault="00877A6F" w:rsidP="00877A6F">
      <w:pPr>
        <w:spacing w:after="0" w:line="240" w:lineRule="atLeast"/>
        <w:ind w:left="-6"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14.2. Käesoleva lepingu puhul võivad ettenägematu sündmusena arvesse tulla ilmastikust tingitud asjaolud (õhutemperatuur, paduvihmad, jms), mis tehnoloogiliselt ei võimalda Lepinguga määratud Töö tähtaegset lõpetamist.</w:t>
      </w:r>
    </w:p>
    <w:p w14:paraId="4C89768D" w14:textId="296FEC2A" w:rsidR="00877A6F" w:rsidRPr="00877A6F" w:rsidRDefault="00877A6F" w:rsidP="00877A6F">
      <w:pPr>
        <w:spacing w:after="0" w:line="240" w:lineRule="atLeast"/>
        <w:ind w:left="-6"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14.3. </w:t>
      </w:r>
      <w:r w:rsidR="001F78BB">
        <w:rPr>
          <w:rFonts w:ascii="Times New Roman" w:eastAsia="Times New Roman" w:hAnsi="Times New Roman" w:cs="Times New Roman"/>
          <w:color w:val="00000A"/>
        </w:rPr>
        <w:t>Vääramatu jõud</w:t>
      </w:r>
      <w:r w:rsidRPr="00877A6F">
        <w:rPr>
          <w:rFonts w:ascii="Times New Roman" w:eastAsia="Times New Roman" w:hAnsi="Times New Roman" w:cs="Times New Roman"/>
          <w:color w:val="00000A"/>
        </w:rPr>
        <w:t xml:space="preserve"> pikendab Lepinguga määratud tähtaega perioodi võrra, mille jooksul Lepingu täitmine on mainitud tegurite tõttu katkenud.</w:t>
      </w:r>
    </w:p>
    <w:p w14:paraId="5095E666"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p>
    <w:p w14:paraId="21B4B577" w14:textId="77777777" w:rsidR="00877A6F" w:rsidRPr="00877A6F" w:rsidRDefault="00877A6F" w:rsidP="00877A6F">
      <w:pPr>
        <w:spacing w:after="0" w:line="240" w:lineRule="auto"/>
        <w:ind w:right="-625"/>
        <w:jc w:val="both"/>
        <w:rPr>
          <w:rFonts w:ascii="Times New Roman" w:eastAsia="Times New Roman" w:hAnsi="Times New Roman" w:cs="Times New Roman"/>
          <w:b/>
          <w:iCs/>
          <w:caps/>
          <w:color w:val="00000A"/>
        </w:rPr>
      </w:pPr>
      <w:r w:rsidRPr="00877A6F">
        <w:rPr>
          <w:rFonts w:ascii="Times New Roman" w:eastAsia="Times New Roman" w:hAnsi="Times New Roman" w:cs="Times New Roman"/>
          <w:b/>
          <w:iCs/>
          <w:caps/>
          <w:color w:val="00000A"/>
        </w:rPr>
        <w:t>15. Poolte KONTAKTISIKUD</w:t>
      </w:r>
    </w:p>
    <w:p w14:paraId="2CA26AFA" w14:textId="531F132E"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 xml:space="preserve">15.1. Töövõtja objektijuht: _______, kes lahendab tehnilised küsimused ning kellel on kohustus koostada „Tehtud tööde akt“ ja selle allkirjastamine (tel-. </w:t>
      </w:r>
      <w:r w:rsidRPr="0032115F">
        <w:rPr>
          <w:rFonts w:ascii="Times New Roman" w:eastAsia="Times New Roman" w:hAnsi="Times New Roman" w:cs="Times New Roman"/>
          <w:color w:val="00000A"/>
        </w:rPr>
        <w:t xml:space="preserve">____, </w:t>
      </w:r>
      <w:r w:rsidRPr="00877A6F">
        <w:rPr>
          <w:rFonts w:ascii="Times New Roman" w:eastAsia="Times New Roman" w:hAnsi="Times New Roman" w:cs="Times New Roman"/>
          <w:color w:val="00000A"/>
        </w:rPr>
        <w:t>e-post:</w:t>
      </w:r>
      <w:r w:rsidR="00272D0A">
        <w:t>_</w:t>
      </w:r>
      <w:r w:rsidRPr="00877A6F">
        <w:rPr>
          <w:rFonts w:ascii="Times New Roman" w:eastAsia="Times New Roman" w:hAnsi="Times New Roman" w:cs="Times New Roman"/>
          <w:color w:val="00000A"/>
        </w:rPr>
        <w:t>).</w:t>
      </w:r>
    </w:p>
    <w:p w14:paraId="6DEEBD01"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15.2. Tellija kontaktisik: …………………………, kellel on õigus kontrollida Töövõtja kohustuste täitmist ning allkirjastada „Tehtud tööde akt“ (tel ……………………; e-post …………………..).</w:t>
      </w:r>
    </w:p>
    <w:p w14:paraId="7AD5B470"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 xml:space="preserve">15.3. Omanikujärelevalve teostaja: </w:t>
      </w:r>
      <w:r w:rsidRPr="00877A6F">
        <w:rPr>
          <w:rFonts w:ascii="Times New Roman" w:eastAsia="Times New Roman" w:hAnsi="Times New Roman" w:cs="Times New Roman"/>
          <w:color w:val="00000A"/>
          <w:u w:val="single"/>
        </w:rPr>
        <w:t xml:space="preserve">                        (tel-           , e-post                 )</w:t>
      </w:r>
    </w:p>
    <w:p w14:paraId="73782E3C" w14:textId="77777777" w:rsidR="00877A6F" w:rsidRPr="00877A6F" w:rsidRDefault="00877A6F" w:rsidP="00877A6F">
      <w:pPr>
        <w:spacing w:after="0" w:line="240" w:lineRule="auto"/>
        <w:ind w:right="-625"/>
        <w:jc w:val="both"/>
        <w:rPr>
          <w:rFonts w:ascii="Times New Roman" w:eastAsia="Times New Roman" w:hAnsi="Times New Roman" w:cs="Times New Roman"/>
          <w:b/>
          <w:bCs/>
          <w:color w:val="00000A"/>
        </w:rPr>
      </w:pPr>
    </w:p>
    <w:p w14:paraId="6492B63F"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b/>
          <w:bCs/>
          <w:color w:val="00000A"/>
        </w:rPr>
        <w:t xml:space="preserve">16. </w:t>
      </w:r>
      <w:r w:rsidRPr="00877A6F">
        <w:rPr>
          <w:rFonts w:ascii="Times New Roman" w:eastAsia="Times New Roman" w:hAnsi="Times New Roman" w:cs="Times New Roman"/>
          <w:b/>
          <w:bCs/>
          <w:caps/>
          <w:color w:val="00000A"/>
        </w:rPr>
        <w:t>TeaBE edastamine</w:t>
      </w:r>
      <w:r w:rsidRPr="00877A6F">
        <w:rPr>
          <w:rFonts w:ascii="Times New Roman" w:eastAsia="Times New Roman" w:hAnsi="Times New Roman" w:cs="Times New Roman"/>
          <w:b/>
          <w:bCs/>
          <w:color w:val="00000A"/>
        </w:rPr>
        <w:t xml:space="preserve"> </w:t>
      </w:r>
    </w:p>
    <w:p w14:paraId="6B6671DD"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16.1. Kõik Lepingu täitmisega seotud teated edastatakse Poolele Lepingus märgitud aadressil. </w:t>
      </w:r>
    </w:p>
    <w:p w14:paraId="542B2977"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16.2. Lepingu täitmiseks vajalikud teated edastatakse teisele poolele kirjalikku taasesitamist võimaldavas vormis, kui Lepingus ei ole sätestatud teisiti. Kui teade tuleb edastada viivitamatult, siis antakse see edasi mistahes vormis (sh telefoni teel) ning hiljem kinnitatakse kokkulepitud vormis. Vaidluse korral peab teate edastamist tõendama selle esitaja.</w:t>
      </w:r>
    </w:p>
    <w:p w14:paraId="16E28F94" w14:textId="77777777" w:rsidR="00877A6F" w:rsidRPr="00877A6F" w:rsidRDefault="00877A6F" w:rsidP="00877A6F">
      <w:pPr>
        <w:spacing w:after="0" w:line="240" w:lineRule="auto"/>
        <w:ind w:right="-625"/>
        <w:jc w:val="both"/>
        <w:rPr>
          <w:rFonts w:ascii="Times New Roman" w:eastAsia="Times New Roman" w:hAnsi="Times New Roman" w:cs="Times New Roman"/>
          <w:color w:val="00000A"/>
        </w:rPr>
      </w:pPr>
      <w:r w:rsidRPr="00877A6F">
        <w:rPr>
          <w:rFonts w:ascii="Times New Roman" w:eastAsia="Times New Roman" w:hAnsi="Times New Roman" w:cs="Times New Roman"/>
          <w:color w:val="00000A"/>
        </w:rPr>
        <w:t xml:space="preserve">16.3. Teade Lepingu ülesütlemise kohta ja nõue, mis esitatakse tulenevalt Lepingu rikkumisest, peavad olema kirjalikus vormis. </w:t>
      </w:r>
    </w:p>
    <w:p w14:paraId="0CAACFF9"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p>
    <w:p w14:paraId="0FF94792"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r w:rsidRPr="00877A6F">
        <w:rPr>
          <w:rFonts w:ascii="Times New Roman" w:eastAsia="Times New Roman" w:hAnsi="Times New Roman" w:cs="Times New Roman"/>
          <w:b/>
          <w:color w:val="00000A"/>
        </w:rPr>
        <w:t xml:space="preserve">17. </w:t>
      </w:r>
      <w:r w:rsidRPr="00877A6F">
        <w:rPr>
          <w:rFonts w:ascii="Times New Roman" w:eastAsia="Times New Roman" w:hAnsi="Times New Roman" w:cs="Times New Roman"/>
          <w:b/>
          <w:caps/>
          <w:color w:val="00000A"/>
        </w:rPr>
        <w:t>Lõppsätted</w:t>
      </w:r>
    </w:p>
    <w:p w14:paraId="693B63C9" w14:textId="432CAA21" w:rsidR="00877A6F" w:rsidRPr="00877A6F" w:rsidRDefault="00877A6F" w:rsidP="00877A6F">
      <w:pPr>
        <w:spacing w:after="0" w:line="240" w:lineRule="atLeast"/>
        <w:ind w:right="-625"/>
        <w:jc w:val="both"/>
        <w:rPr>
          <w:rFonts w:ascii="Times New Roman" w:eastAsia="Calibri" w:hAnsi="Times New Roman" w:cs="Times New Roman"/>
          <w:sz w:val="20"/>
          <w:szCs w:val="20"/>
          <w:lang w:eastAsia="et-EE"/>
        </w:rPr>
      </w:pPr>
      <w:r w:rsidRPr="00877A6F">
        <w:rPr>
          <w:rFonts w:ascii="Times New Roman" w:eastAsia="Calibri" w:hAnsi="Times New Roman" w:cs="Times New Roman"/>
          <w:lang w:eastAsia="et-EE"/>
        </w:rPr>
        <w:t>17.1. Lepingust tulenevad vaidlused lahendatakse läbirääkimiste teel. Kokkuleppe mittesaavutamisel lahendatakse vaidlus</w:t>
      </w:r>
      <w:r w:rsidR="0047599D">
        <w:rPr>
          <w:rFonts w:ascii="Times New Roman" w:eastAsia="Calibri" w:hAnsi="Times New Roman" w:cs="Times New Roman"/>
          <w:lang w:eastAsia="et-EE"/>
        </w:rPr>
        <w:t xml:space="preserve"> Viru Maakohtus </w:t>
      </w:r>
      <w:r w:rsidR="0047599D" w:rsidRPr="0047599D">
        <w:rPr>
          <w:rFonts w:ascii="Times New Roman" w:eastAsia="Calibri" w:hAnsi="Times New Roman" w:cs="Times New Roman"/>
          <w:lang w:eastAsia="et-EE"/>
        </w:rPr>
        <w:t>vastavalt Eesti Vabariigis kehtivatele õigusaktidele.</w:t>
      </w:r>
    </w:p>
    <w:p w14:paraId="266FF541" w14:textId="77777777" w:rsidR="00877A6F" w:rsidRPr="00877A6F" w:rsidRDefault="00877A6F" w:rsidP="00877A6F">
      <w:pPr>
        <w:spacing w:after="0" w:line="240" w:lineRule="auto"/>
        <w:ind w:right="-625"/>
        <w:jc w:val="both"/>
        <w:rPr>
          <w:rFonts w:ascii="Times New Roman" w:eastAsia="Times New Roman" w:hAnsi="Times New Roman" w:cs="Times New Roman"/>
          <w:iCs/>
          <w:color w:val="00000A"/>
        </w:rPr>
      </w:pPr>
      <w:r w:rsidRPr="00877A6F">
        <w:rPr>
          <w:rFonts w:ascii="Times New Roman" w:eastAsia="Times New Roman" w:hAnsi="Times New Roman" w:cs="Times New Roman"/>
          <w:iCs/>
          <w:color w:val="00000A"/>
        </w:rPr>
        <w:t>17.2. Lepingu pooled peavad Lepingut täitma heas usus. Lepinguga määratlemata olukordade lahendamisel lähtuvad Pooled maksimaalselt Lepingu põhimõtetest ning ehitustegevuses väljakujunenud põhimõtetest ja heast tavast.</w:t>
      </w:r>
    </w:p>
    <w:p w14:paraId="30209349" w14:textId="77777777" w:rsidR="00877A6F" w:rsidRPr="0032115F" w:rsidRDefault="00877A6F" w:rsidP="00877A6F">
      <w:pPr>
        <w:spacing w:after="0" w:line="240" w:lineRule="atLeast"/>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17.3. Pooled teatavad üksteisele esindajate andmete muutumisest, volituste piiramisest või lõpetamisest, uute esindajate määramisest ja muust sellisest kirjalikult ette.</w:t>
      </w:r>
    </w:p>
    <w:p w14:paraId="6CBF14BC" w14:textId="77777777" w:rsidR="00877A6F" w:rsidRPr="007226C5" w:rsidRDefault="00877A6F" w:rsidP="00877A6F">
      <w:pPr>
        <w:spacing w:after="0" w:line="240" w:lineRule="atLeast"/>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17.4. Leping on koostatud eesti keeles digitaalse dokumendina, mis jääb mõlemale lepingu Poolele.</w:t>
      </w:r>
    </w:p>
    <w:p w14:paraId="798B597E" w14:textId="77777777" w:rsidR="00877A6F" w:rsidRPr="007226C5" w:rsidRDefault="00877A6F" w:rsidP="00877A6F">
      <w:pPr>
        <w:spacing w:after="0" w:line="240" w:lineRule="atLeast"/>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17.5. Leping jõustub mõlemapoolsest allkirjastamise hetkest.</w:t>
      </w:r>
    </w:p>
    <w:p w14:paraId="71F537DF" w14:textId="77777777" w:rsidR="00877A6F" w:rsidRPr="00877A6F" w:rsidRDefault="00877A6F" w:rsidP="00877A6F">
      <w:pPr>
        <w:spacing w:after="0" w:line="240" w:lineRule="atLeast"/>
        <w:ind w:right="-625"/>
        <w:jc w:val="both"/>
        <w:rPr>
          <w:rFonts w:ascii="Times New Roman" w:eastAsia="Times New Roman" w:hAnsi="Times New Roman" w:cs="Times New Roman"/>
          <w:color w:val="00000A"/>
        </w:rPr>
      </w:pPr>
    </w:p>
    <w:p w14:paraId="676D6503" w14:textId="77777777" w:rsidR="00877A6F" w:rsidRPr="00877A6F" w:rsidRDefault="00877A6F" w:rsidP="00877A6F">
      <w:pPr>
        <w:spacing w:line="256" w:lineRule="auto"/>
        <w:ind w:right="-625"/>
        <w:rPr>
          <w:rFonts w:ascii="Times New Roman" w:eastAsia="Times New Roman" w:hAnsi="Times New Roman" w:cs="Times New Roman"/>
          <w:b/>
          <w:caps/>
          <w:color w:val="00000A"/>
        </w:rPr>
      </w:pPr>
      <w:r w:rsidRPr="00877A6F">
        <w:rPr>
          <w:rFonts w:ascii="Times New Roman" w:eastAsia="Times New Roman" w:hAnsi="Times New Roman" w:cs="Times New Roman"/>
          <w:b/>
          <w:caps/>
          <w:color w:val="00000A"/>
        </w:rPr>
        <w:t>18. Poolte andmed ja allkirjad</w:t>
      </w:r>
    </w:p>
    <w:p w14:paraId="6AC91FCB" w14:textId="77777777" w:rsidR="00877A6F" w:rsidRPr="00877A6F" w:rsidRDefault="00877A6F" w:rsidP="00877A6F">
      <w:pPr>
        <w:spacing w:after="0" w:line="240" w:lineRule="atLeast"/>
        <w:ind w:right="-625"/>
        <w:jc w:val="both"/>
        <w:rPr>
          <w:rFonts w:ascii="Times New Roman" w:eastAsia="Times New Roman" w:hAnsi="Times New Roman" w:cs="Times New Roman"/>
          <w:b/>
          <w:color w:val="00000A"/>
        </w:rPr>
      </w:pPr>
    </w:p>
    <w:p w14:paraId="60019978" w14:textId="7043C948" w:rsidR="00877A6F" w:rsidRPr="00D773F4" w:rsidRDefault="00877A6F" w:rsidP="00877A6F">
      <w:pPr>
        <w:spacing w:after="0" w:line="240" w:lineRule="atLeast"/>
        <w:ind w:right="-625"/>
        <w:jc w:val="both"/>
        <w:rPr>
          <w:rFonts w:ascii="Times New Roman" w:eastAsia="Times New Roman" w:hAnsi="Times New Roman" w:cs="Times New Roman"/>
          <w:b/>
          <w:color w:val="00000A"/>
          <w:u w:val="single"/>
        </w:rPr>
      </w:pPr>
      <w:r w:rsidRPr="00877A6F">
        <w:rPr>
          <w:rFonts w:ascii="Times New Roman" w:eastAsia="Times New Roman" w:hAnsi="Times New Roman" w:cs="Times New Roman"/>
          <w:b/>
          <w:color w:val="00000A"/>
        </w:rPr>
        <w:t xml:space="preserve"> Tellija:   </w:t>
      </w:r>
      <w:r w:rsidRPr="00877A6F">
        <w:rPr>
          <w:rFonts w:ascii="Times New Roman" w:eastAsia="Times New Roman" w:hAnsi="Times New Roman" w:cs="Times New Roman"/>
          <w:b/>
          <w:color w:val="00000A"/>
        </w:rPr>
        <w:tab/>
      </w:r>
      <w:r w:rsidRPr="00877A6F">
        <w:rPr>
          <w:rFonts w:ascii="Times New Roman" w:eastAsia="Times New Roman" w:hAnsi="Times New Roman" w:cs="Times New Roman"/>
          <w:b/>
          <w:color w:val="00000A"/>
        </w:rPr>
        <w:tab/>
      </w:r>
      <w:r w:rsidRPr="00877A6F">
        <w:rPr>
          <w:rFonts w:ascii="Times New Roman" w:eastAsia="Times New Roman" w:hAnsi="Times New Roman" w:cs="Times New Roman"/>
          <w:b/>
          <w:color w:val="00000A"/>
        </w:rPr>
        <w:tab/>
      </w:r>
      <w:r w:rsidRPr="00877A6F">
        <w:rPr>
          <w:rFonts w:ascii="Times New Roman" w:eastAsia="Times New Roman" w:hAnsi="Times New Roman" w:cs="Times New Roman"/>
          <w:b/>
          <w:color w:val="00000A"/>
        </w:rPr>
        <w:tab/>
      </w:r>
      <w:r w:rsidRPr="00877A6F">
        <w:rPr>
          <w:rFonts w:ascii="Times New Roman" w:eastAsia="Times New Roman" w:hAnsi="Times New Roman" w:cs="Times New Roman"/>
          <w:b/>
          <w:color w:val="00000A"/>
        </w:rPr>
        <w:tab/>
      </w:r>
      <w:r w:rsidRPr="00877A6F">
        <w:rPr>
          <w:rFonts w:ascii="Times New Roman" w:eastAsia="Times New Roman" w:hAnsi="Times New Roman" w:cs="Times New Roman"/>
          <w:b/>
          <w:color w:val="00000A"/>
        </w:rPr>
        <w:tab/>
        <w:t>Töövõtja:</w:t>
      </w:r>
    </w:p>
    <w:p w14:paraId="5A50290A" w14:textId="2FAB4D03" w:rsidR="00877A6F" w:rsidRPr="00877A6F" w:rsidRDefault="001F78BB" w:rsidP="00877A6F">
      <w:pPr>
        <w:spacing w:after="0" w:line="240" w:lineRule="atLeast"/>
        <w:ind w:right="-625"/>
        <w:jc w:val="both"/>
        <w:rPr>
          <w:rFonts w:ascii="Times New Roman" w:eastAsia="Times New Roman" w:hAnsi="Times New Roman" w:cs="Times New Roman"/>
          <w:color w:val="00000A"/>
        </w:rPr>
      </w:pPr>
      <w:r>
        <w:rPr>
          <w:rFonts w:ascii="Times New Roman" w:eastAsia="Times New Roman" w:hAnsi="Times New Roman" w:cs="Times New Roman"/>
          <w:color w:val="00000A"/>
        </w:rPr>
        <w:t>Kadrina Vallavalitsus</w:t>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r>
      <w:sdt>
        <w:sdtPr>
          <w:rPr>
            <w:rFonts w:ascii="Times New Roman" w:eastAsia="Times New Roman" w:hAnsi="Times New Roman" w:cs="Times New Roman"/>
            <w:color w:val="00000A"/>
          </w:rPr>
          <w:id w:val="-483849346"/>
          <w:placeholder>
            <w:docPart w:val="DefaultPlaceholder_-1854013440"/>
          </w:placeholder>
        </w:sdtPr>
        <w:sdtEndPr/>
        <w:sdtContent>
          <w:r>
            <w:rPr>
              <w:rFonts w:ascii="Times New Roman" w:eastAsia="Times New Roman" w:hAnsi="Times New Roman" w:cs="Times New Roman"/>
              <w:color w:val="00000A"/>
            </w:rPr>
            <w:t>Juriidiline isik</w:t>
          </w:r>
        </w:sdtContent>
      </w:sdt>
    </w:p>
    <w:p w14:paraId="50434AFC" w14:textId="77777777" w:rsidR="00877A6F" w:rsidRPr="0032115F" w:rsidRDefault="00877A6F" w:rsidP="00877A6F">
      <w:pPr>
        <w:spacing w:after="0" w:line="240" w:lineRule="atLeast"/>
        <w:ind w:right="-625"/>
        <w:jc w:val="both"/>
        <w:rPr>
          <w:rFonts w:ascii="Times New Roman" w:eastAsia="Times New Roman" w:hAnsi="Times New Roman" w:cs="Times New Roman"/>
          <w:color w:val="00000A"/>
          <w:sz w:val="24"/>
          <w:szCs w:val="24"/>
        </w:rPr>
      </w:pP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p>
    <w:p w14:paraId="40A08408" w14:textId="77777777" w:rsidR="00877A6F" w:rsidRPr="0032115F" w:rsidRDefault="00877A6F" w:rsidP="00877A6F">
      <w:pPr>
        <w:spacing w:after="0" w:line="240" w:lineRule="auto"/>
        <w:ind w:right="-625"/>
        <w:jc w:val="both"/>
        <w:rPr>
          <w:rFonts w:ascii="Times New Roman" w:eastAsia="Times New Roman" w:hAnsi="Times New Roman" w:cs="Times New Roman"/>
          <w:color w:val="00000A"/>
        </w:rPr>
      </w:pPr>
      <w:r w:rsidRPr="0032115F">
        <w:rPr>
          <w:rFonts w:ascii="Times New Roman" w:eastAsia="Times New Roman" w:hAnsi="Times New Roman" w:cs="Times New Roman"/>
          <w:color w:val="00000A"/>
        </w:rPr>
        <w:t>(allkirjastatud digitaalselt)</w:t>
      </w:r>
      <w:r w:rsidRPr="0032115F">
        <w:rPr>
          <w:rFonts w:ascii="Times New Roman" w:eastAsia="Times New Roman" w:hAnsi="Times New Roman" w:cs="Times New Roman"/>
          <w:color w:val="00000A"/>
        </w:rPr>
        <w:tab/>
      </w:r>
      <w:r w:rsidRPr="0032115F">
        <w:rPr>
          <w:rFonts w:ascii="Times New Roman" w:eastAsia="Times New Roman" w:hAnsi="Times New Roman" w:cs="Times New Roman"/>
          <w:color w:val="00000A"/>
        </w:rPr>
        <w:tab/>
      </w:r>
      <w:r w:rsidRPr="0032115F">
        <w:rPr>
          <w:rFonts w:ascii="Times New Roman" w:eastAsia="Times New Roman" w:hAnsi="Times New Roman" w:cs="Times New Roman"/>
          <w:color w:val="00000A"/>
        </w:rPr>
        <w:tab/>
      </w:r>
      <w:r w:rsidRPr="0032115F">
        <w:rPr>
          <w:rFonts w:ascii="Times New Roman" w:eastAsia="Times New Roman" w:hAnsi="Times New Roman" w:cs="Times New Roman"/>
          <w:color w:val="00000A"/>
        </w:rPr>
        <w:tab/>
        <w:t>(allkirjastatud digitaalselt)</w:t>
      </w:r>
    </w:p>
    <w:p w14:paraId="68F6029E" w14:textId="77777777" w:rsidR="00877A6F" w:rsidRPr="0032115F" w:rsidRDefault="00877A6F" w:rsidP="00877A6F">
      <w:pPr>
        <w:spacing w:after="0" w:line="240" w:lineRule="auto"/>
        <w:ind w:right="-625"/>
        <w:jc w:val="both"/>
        <w:rPr>
          <w:rFonts w:ascii="Times New Roman" w:eastAsia="Times New Roman" w:hAnsi="Times New Roman" w:cs="Times New Roman"/>
          <w:i/>
          <w:color w:val="00000A"/>
        </w:rPr>
      </w:pPr>
    </w:p>
    <w:p w14:paraId="40CF4DD3" w14:textId="59688284" w:rsidR="00877A6F" w:rsidRPr="00877A6F" w:rsidRDefault="001F78BB" w:rsidP="00877A6F">
      <w:pPr>
        <w:spacing w:after="0" w:line="240" w:lineRule="atLeast"/>
        <w:ind w:right="-625"/>
        <w:jc w:val="both"/>
        <w:rPr>
          <w:rFonts w:ascii="Times New Roman" w:eastAsia="Times New Roman" w:hAnsi="Times New Roman" w:cs="Times New Roman"/>
          <w:color w:val="00000A"/>
        </w:rPr>
      </w:pPr>
      <w:r>
        <w:rPr>
          <w:rFonts w:ascii="Times New Roman" w:eastAsia="Times New Roman" w:hAnsi="Times New Roman" w:cs="Times New Roman"/>
          <w:color w:val="00000A"/>
        </w:rPr>
        <w:t>Kairit Pihlak</w:t>
      </w:r>
      <w:r w:rsidR="00877A6F" w:rsidRPr="00877A6F">
        <w:rPr>
          <w:rFonts w:ascii="Times New Roman" w:eastAsia="Times New Roman" w:hAnsi="Times New Roman" w:cs="Times New Roman"/>
          <w:color w:val="00000A"/>
        </w:rPr>
        <w:tab/>
      </w:r>
      <w:r w:rsidR="00877A6F" w:rsidRPr="00877A6F">
        <w:rPr>
          <w:rFonts w:ascii="Times New Roman" w:eastAsia="Times New Roman" w:hAnsi="Times New Roman" w:cs="Times New Roman"/>
          <w:color w:val="00000A"/>
        </w:rPr>
        <w:tab/>
      </w:r>
      <w:r w:rsidR="00877A6F" w:rsidRPr="00877A6F">
        <w:rPr>
          <w:rFonts w:ascii="Times New Roman" w:eastAsia="Times New Roman" w:hAnsi="Times New Roman" w:cs="Times New Roman"/>
          <w:color w:val="00000A"/>
        </w:rPr>
        <w:tab/>
      </w:r>
      <w:r w:rsidR="00877A6F" w:rsidRPr="00877A6F">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r>
      <w:sdt>
        <w:sdtPr>
          <w:rPr>
            <w:rFonts w:ascii="Times New Roman" w:eastAsia="Times New Roman" w:hAnsi="Times New Roman" w:cs="Times New Roman"/>
            <w:color w:val="00000A"/>
          </w:rPr>
          <w:id w:val="816226959"/>
          <w:placeholder>
            <w:docPart w:val="DefaultPlaceholder_-1854013440"/>
          </w:placeholder>
        </w:sdtPr>
        <w:sdtEndPr/>
        <w:sdtContent>
          <w:r>
            <w:rPr>
              <w:rFonts w:ascii="Times New Roman" w:eastAsia="Times New Roman" w:hAnsi="Times New Roman" w:cs="Times New Roman"/>
              <w:color w:val="00000A"/>
            </w:rPr>
            <w:t>Nimi</w:t>
          </w:r>
        </w:sdtContent>
      </w:sdt>
    </w:p>
    <w:p w14:paraId="77714C66" w14:textId="45E30E5A" w:rsidR="002A24A2" w:rsidRPr="00D773F4" w:rsidRDefault="00877A6F" w:rsidP="00D773F4">
      <w:pPr>
        <w:spacing w:after="0" w:line="240" w:lineRule="atLeast"/>
        <w:ind w:right="-625"/>
        <w:jc w:val="both"/>
        <w:rPr>
          <w:rFonts w:ascii="Times New Roman" w:eastAsia="Times New Roman" w:hAnsi="Times New Roman" w:cs="Times New Roman"/>
          <w:color w:val="00000A"/>
          <w:sz w:val="24"/>
          <w:szCs w:val="24"/>
          <w:lang w:val="fr-FR"/>
        </w:rPr>
      </w:pPr>
      <w:r w:rsidRPr="00877A6F">
        <w:rPr>
          <w:rFonts w:ascii="Times New Roman" w:eastAsia="Times New Roman" w:hAnsi="Times New Roman" w:cs="Times New Roman"/>
          <w:color w:val="00000A"/>
        </w:rPr>
        <w:t>vallavanem</w:t>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r>
      <w:r w:rsidRPr="00877A6F">
        <w:rPr>
          <w:rFonts w:ascii="Times New Roman" w:eastAsia="Times New Roman" w:hAnsi="Times New Roman" w:cs="Times New Roman"/>
          <w:color w:val="00000A"/>
        </w:rPr>
        <w:tab/>
        <w:t>juhatuse liige</w:t>
      </w:r>
    </w:p>
    <w:sectPr w:rsidR="002A24A2" w:rsidRPr="00D773F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DAF62" w14:textId="77777777" w:rsidR="00C61D6D" w:rsidRDefault="00C61D6D" w:rsidP="0011645F">
      <w:pPr>
        <w:spacing w:after="0" w:line="240" w:lineRule="auto"/>
      </w:pPr>
      <w:r>
        <w:separator/>
      </w:r>
    </w:p>
  </w:endnote>
  <w:endnote w:type="continuationSeparator" w:id="0">
    <w:p w14:paraId="60DE9B10" w14:textId="77777777" w:rsidR="00C61D6D" w:rsidRDefault="00C61D6D" w:rsidP="001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DAB8E" w14:textId="77777777" w:rsidR="00C61D6D" w:rsidRDefault="00C61D6D" w:rsidP="0011645F">
      <w:pPr>
        <w:spacing w:after="0" w:line="240" w:lineRule="auto"/>
      </w:pPr>
      <w:r>
        <w:separator/>
      </w:r>
    </w:p>
  </w:footnote>
  <w:footnote w:type="continuationSeparator" w:id="0">
    <w:p w14:paraId="657109ED" w14:textId="77777777" w:rsidR="00C61D6D" w:rsidRDefault="00C61D6D" w:rsidP="0011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0E844" w14:textId="77777777" w:rsidR="0011645F" w:rsidRPr="0011645F" w:rsidRDefault="0011645F" w:rsidP="0011645F">
    <w:pPr>
      <w:pStyle w:val="Pis"/>
      <w:jc w:val="right"/>
      <w:rPr>
        <w:rFonts w:ascii="Times New Roman" w:hAnsi="Times New Roman" w:cs="Times New Roman"/>
        <w:sz w:val="24"/>
        <w:szCs w:val="24"/>
      </w:rPr>
    </w:pPr>
    <w:r>
      <w:rPr>
        <w:rFonts w:ascii="Times New Roman" w:hAnsi="Times New Roman" w:cs="Times New Roman"/>
        <w:sz w:val="24"/>
        <w:szCs w:val="24"/>
      </w:rPr>
      <w:t>PROJEKT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6F"/>
    <w:rsid w:val="00077DC7"/>
    <w:rsid w:val="000E3B0C"/>
    <w:rsid w:val="00103303"/>
    <w:rsid w:val="00104589"/>
    <w:rsid w:val="0011645F"/>
    <w:rsid w:val="0015708A"/>
    <w:rsid w:val="001D4B0F"/>
    <w:rsid w:val="001F78BB"/>
    <w:rsid w:val="00272D0A"/>
    <w:rsid w:val="002770A0"/>
    <w:rsid w:val="002A24A2"/>
    <w:rsid w:val="002B1255"/>
    <w:rsid w:val="0032115F"/>
    <w:rsid w:val="0033523F"/>
    <w:rsid w:val="003742EC"/>
    <w:rsid w:val="00393067"/>
    <w:rsid w:val="003B2943"/>
    <w:rsid w:val="003B3FA4"/>
    <w:rsid w:val="003E08CA"/>
    <w:rsid w:val="003E3E1A"/>
    <w:rsid w:val="0047599D"/>
    <w:rsid w:val="004A068D"/>
    <w:rsid w:val="004B7881"/>
    <w:rsid w:val="004F14AE"/>
    <w:rsid w:val="00584E04"/>
    <w:rsid w:val="00597A7A"/>
    <w:rsid w:val="005A5037"/>
    <w:rsid w:val="005B416A"/>
    <w:rsid w:val="005C05D5"/>
    <w:rsid w:val="00606165"/>
    <w:rsid w:val="00623229"/>
    <w:rsid w:val="006A5ACE"/>
    <w:rsid w:val="006B7414"/>
    <w:rsid w:val="007226C5"/>
    <w:rsid w:val="007561E8"/>
    <w:rsid w:val="007F512E"/>
    <w:rsid w:val="007F5415"/>
    <w:rsid w:val="00877A6F"/>
    <w:rsid w:val="008C246B"/>
    <w:rsid w:val="009800DA"/>
    <w:rsid w:val="00A47782"/>
    <w:rsid w:val="00A95D73"/>
    <w:rsid w:val="00A9641D"/>
    <w:rsid w:val="00AE4B21"/>
    <w:rsid w:val="00B024BC"/>
    <w:rsid w:val="00B817C4"/>
    <w:rsid w:val="00B97FBD"/>
    <w:rsid w:val="00BA1BD8"/>
    <w:rsid w:val="00BB66E5"/>
    <w:rsid w:val="00BE37B9"/>
    <w:rsid w:val="00C61D6D"/>
    <w:rsid w:val="00CF1EBA"/>
    <w:rsid w:val="00D619D7"/>
    <w:rsid w:val="00D773F4"/>
    <w:rsid w:val="00DF7559"/>
    <w:rsid w:val="00F24EB3"/>
    <w:rsid w:val="00F42D78"/>
    <w:rsid w:val="00FD1DB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F5F1"/>
  <w15:chartTrackingRefBased/>
  <w15:docId w15:val="{27F657CC-CF84-476A-85C3-C631568C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1645F"/>
    <w:pPr>
      <w:tabs>
        <w:tab w:val="center" w:pos="4536"/>
        <w:tab w:val="right" w:pos="9072"/>
      </w:tabs>
      <w:spacing w:after="0" w:line="240" w:lineRule="auto"/>
    </w:pPr>
  </w:style>
  <w:style w:type="character" w:customStyle="1" w:styleId="PisMrk">
    <w:name w:val="Päis Märk"/>
    <w:basedOn w:val="Liguvaikefont"/>
    <w:link w:val="Pis"/>
    <w:uiPriority w:val="99"/>
    <w:rsid w:val="0011645F"/>
  </w:style>
  <w:style w:type="paragraph" w:styleId="Jalus">
    <w:name w:val="footer"/>
    <w:basedOn w:val="Normaallaad"/>
    <w:link w:val="JalusMrk"/>
    <w:uiPriority w:val="99"/>
    <w:unhideWhenUsed/>
    <w:rsid w:val="0011645F"/>
    <w:pPr>
      <w:tabs>
        <w:tab w:val="center" w:pos="4536"/>
        <w:tab w:val="right" w:pos="9072"/>
      </w:tabs>
      <w:spacing w:after="0" w:line="240" w:lineRule="auto"/>
    </w:pPr>
  </w:style>
  <w:style w:type="character" w:customStyle="1" w:styleId="JalusMrk">
    <w:name w:val="Jalus Märk"/>
    <w:basedOn w:val="Liguvaikefont"/>
    <w:link w:val="Jalus"/>
    <w:uiPriority w:val="99"/>
    <w:rsid w:val="0011645F"/>
  </w:style>
  <w:style w:type="character" w:styleId="Kohatitetekst">
    <w:name w:val="Placeholder Text"/>
    <w:basedOn w:val="Liguvaikefont"/>
    <w:uiPriority w:val="99"/>
    <w:semiHidden/>
    <w:rsid w:val="001F78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5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AEA9D8257A457180ADF408694B3BF7"/>
        <w:category>
          <w:name w:val="Üldine"/>
          <w:gallery w:val="placeholder"/>
        </w:category>
        <w:types>
          <w:type w:val="bbPlcHdr"/>
        </w:types>
        <w:behaviors>
          <w:behavior w:val="content"/>
        </w:behaviors>
        <w:guid w:val="{4084CEE5-BB9C-4E29-B721-6D8B5DEC9E07}"/>
      </w:docPartPr>
      <w:docPartBody>
        <w:p w:rsidR="007F7A83" w:rsidRDefault="009868CA" w:rsidP="009868CA">
          <w:pPr>
            <w:pStyle w:val="75AEA9D8257A457180ADF408694B3BF7"/>
          </w:pPr>
          <w:r w:rsidRPr="00AC3BC5">
            <w:rPr>
              <w:rStyle w:val="Kohatitetekst"/>
            </w:rPr>
            <w:t>Teksti sisestamiseks klõpsake või koputage siin.</w:t>
          </w:r>
        </w:p>
      </w:docPartBody>
    </w:docPart>
    <w:docPart>
      <w:docPartPr>
        <w:name w:val="DefaultPlaceholder_-1854013440"/>
        <w:category>
          <w:name w:val="Üldine"/>
          <w:gallery w:val="placeholder"/>
        </w:category>
        <w:types>
          <w:type w:val="bbPlcHdr"/>
        </w:types>
        <w:behaviors>
          <w:behavior w:val="content"/>
        </w:behaviors>
        <w:guid w:val="{E029F433-2260-44CD-A264-6CB9E8A9D45A}"/>
      </w:docPartPr>
      <w:docPartBody>
        <w:p w:rsidR="007F7A83" w:rsidRDefault="009868CA">
          <w:r w:rsidRPr="00F13398">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CA"/>
    <w:rsid w:val="00103303"/>
    <w:rsid w:val="00192038"/>
    <w:rsid w:val="002B1255"/>
    <w:rsid w:val="003B3FA4"/>
    <w:rsid w:val="004F14AE"/>
    <w:rsid w:val="0054786B"/>
    <w:rsid w:val="00584E04"/>
    <w:rsid w:val="005E364C"/>
    <w:rsid w:val="007F7A83"/>
    <w:rsid w:val="00951B9D"/>
    <w:rsid w:val="009721EB"/>
    <w:rsid w:val="009868CA"/>
    <w:rsid w:val="00A64DEE"/>
    <w:rsid w:val="00B017D6"/>
    <w:rsid w:val="00BB66E5"/>
    <w:rsid w:val="00D30306"/>
    <w:rsid w:val="00DA3F2A"/>
    <w:rsid w:val="00E3255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868CA"/>
    <w:rPr>
      <w:color w:val="808080"/>
    </w:rPr>
  </w:style>
  <w:style w:type="paragraph" w:customStyle="1" w:styleId="75AEA9D8257A457180ADF408694B3BF7">
    <w:name w:val="75AEA9D8257A457180ADF408694B3BF7"/>
    <w:rsid w:val="00986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2170</Words>
  <Characters>12590</Characters>
  <Application>Microsoft Office Word</Application>
  <DocSecurity>0</DocSecurity>
  <Lines>104</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Elari Hiis</dc:creator>
  <cp:keywords/>
  <dc:description/>
  <cp:lastModifiedBy>Maris Muusikus</cp:lastModifiedBy>
  <cp:revision>2</cp:revision>
  <dcterms:created xsi:type="dcterms:W3CDTF">2024-08-15T08:37:00Z</dcterms:created>
  <dcterms:modified xsi:type="dcterms:W3CDTF">2024-08-15T08:37:00Z</dcterms:modified>
</cp:coreProperties>
</file>