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06C07C" w14:textId="288BC5D9" w:rsidR="00B45AFE" w:rsidRPr="00700022" w:rsidRDefault="00981B71" w:rsidP="00700022">
      <w:pPr>
        <w:spacing w:after="0" w:line="240" w:lineRule="auto"/>
        <w:rPr>
          <w:rFonts w:ascii="Gerbera-Light" w:eastAsia="Calibri" w:hAnsi="Gerbera-Light" w:cs="Times New Roman"/>
          <w:b/>
          <w:bCs/>
        </w:rPr>
      </w:pPr>
      <w:r>
        <w:rPr>
          <w:rFonts w:ascii="Gerbera-Light" w:eastAsia="Calibri" w:hAnsi="Gerbera-Light" w:cs="Times New Roman"/>
          <w:b/>
          <w:bCs/>
        </w:rPr>
        <w:t>A</w:t>
      </w:r>
      <w:r w:rsidR="00B45AFE" w:rsidRPr="00700022">
        <w:rPr>
          <w:rFonts w:ascii="Gerbera-Light" w:eastAsia="Calibri" w:hAnsi="Gerbera-Light" w:cs="Times New Roman"/>
          <w:b/>
          <w:bCs/>
        </w:rPr>
        <w:t>lla lihthanke piirmäära</w:t>
      </w:r>
      <w:r>
        <w:rPr>
          <w:rFonts w:ascii="Gerbera-Light" w:eastAsia="Calibri" w:hAnsi="Gerbera-Light" w:cs="Times New Roman"/>
          <w:b/>
          <w:bCs/>
        </w:rPr>
        <w:t xml:space="preserve"> hange: </w:t>
      </w:r>
      <w:r w:rsidR="00E123FF" w:rsidRPr="00E123FF">
        <w:rPr>
          <w:rFonts w:ascii="Gerbera-Light" w:eastAsia="Calibri" w:hAnsi="Gerbera-Light" w:cs="Times New Roman"/>
          <w:b/>
          <w:bCs/>
        </w:rPr>
        <w:t>„Kadrina terviseraja kunstlume vee- ja elektritrasside ehitustööd“</w:t>
      </w:r>
      <w:r w:rsidR="00700022" w:rsidRPr="00700022">
        <w:rPr>
          <w:rFonts w:ascii="Gerbera-Light" w:eastAsia="Calibri" w:hAnsi="Gerbera-Light" w:cs="Times New Roman"/>
          <w:b/>
          <w:bCs/>
        </w:rPr>
        <w:br/>
      </w:r>
      <w:r w:rsidR="00B45AFE" w:rsidRPr="00700022">
        <w:rPr>
          <w:rFonts w:ascii="Gerbera-Light" w:eastAsia="Calibri" w:hAnsi="Gerbera-Light" w:cs="Times New Roman"/>
        </w:rPr>
        <w:t>Hanke eesmärgiks on Kadrina terviseraja kunstlume</w:t>
      </w:r>
      <w:r w:rsidR="00895713" w:rsidRPr="00700022">
        <w:rPr>
          <w:rFonts w:ascii="Gerbera-Light" w:eastAsia="Calibri" w:hAnsi="Gerbera-Light" w:cs="Times New Roman"/>
        </w:rPr>
        <w:t xml:space="preserve"> </w:t>
      </w:r>
      <w:r w:rsidR="00486760">
        <w:rPr>
          <w:rFonts w:ascii="Gerbera-Light" w:eastAsia="Calibri" w:hAnsi="Gerbera-Light" w:cs="Times New Roman"/>
        </w:rPr>
        <w:t>tootmis</w:t>
      </w:r>
      <w:r w:rsidR="004F2AF4">
        <w:rPr>
          <w:rFonts w:ascii="Gerbera-Light" w:eastAsia="Calibri" w:hAnsi="Gerbera-Light" w:cs="Times New Roman"/>
        </w:rPr>
        <w:t>võimekuse</w:t>
      </w:r>
      <w:r w:rsidR="004B666B">
        <w:rPr>
          <w:rFonts w:ascii="Gerbera-Light" w:eastAsia="Calibri" w:hAnsi="Gerbera-Light" w:cs="Times New Roman"/>
        </w:rPr>
        <w:t xml:space="preserve"> </w:t>
      </w:r>
      <w:r w:rsidR="00CB3954">
        <w:rPr>
          <w:rFonts w:ascii="Gerbera-Light" w:eastAsia="Calibri" w:hAnsi="Gerbera-Light" w:cs="Times New Roman"/>
        </w:rPr>
        <w:t>suurendamine täiendavate vee- ja elektritrasside ehitamisega.</w:t>
      </w:r>
    </w:p>
    <w:p w14:paraId="60A1839E" w14:textId="1FAB2442" w:rsidR="002A5C26" w:rsidRPr="00700022" w:rsidRDefault="00F34262" w:rsidP="00CB3954">
      <w:pPr>
        <w:spacing w:before="60" w:after="60"/>
        <w:rPr>
          <w:rFonts w:ascii="Gerbera-Light" w:hAnsi="Gerbera-Light"/>
          <w:b/>
          <w:bCs/>
          <w:sz w:val="20"/>
          <w:szCs w:val="20"/>
        </w:rPr>
      </w:pPr>
      <w:r>
        <w:rPr>
          <w:rFonts w:ascii="Gerbera-Light" w:hAnsi="Gerbera-Light"/>
          <w:b/>
          <w:bCs/>
          <w:sz w:val="20"/>
          <w:szCs w:val="20"/>
        </w:rPr>
        <w:t xml:space="preserve">1. </w:t>
      </w:r>
      <w:r w:rsidR="002A5C26" w:rsidRPr="00700022">
        <w:rPr>
          <w:rFonts w:ascii="Gerbera-Light" w:hAnsi="Gerbera-Light"/>
          <w:b/>
          <w:bCs/>
          <w:sz w:val="20"/>
          <w:szCs w:val="20"/>
        </w:rPr>
        <w:t>Tehniline kirjeldus</w:t>
      </w:r>
    </w:p>
    <w:p w14:paraId="07E82E96" w14:textId="2D272A7D" w:rsidR="00885F00" w:rsidRPr="00554E41" w:rsidRDefault="00620B7E" w:rsidP="00554E41">
      <w:pPr>
        <w:jc w:val="both"/>
        <w:rPr>
          <w:rFonts w:ascii="Gerbera-Light" w:hAnsi="Gerbera-Light" w:cstheme="majorHAnsi"/>
          <w:sz w:val="16"/>
          <w:szCs w:val="16"/>
        </w:rPr>
      </w:pPr>
      <w:r w:rsidRPr="00554E41">
        <w:rPr>
          <w:rFonts w:ascii="Gerbera-Light" w:hAnsi="Gerbera-Light" w:cstheme="majorHAnsi"/>
          <w:sz w:val="16"/>
          <w:szCs w:val="16"/>
        </w:rPr>
        <w:t>1</w:t>
      </w:r>
      <w:r w:rsidR="00885F00" w:rsidRPr="00554E41">
        <w:rPr>
          <w:rFonts w:ascii="Gerbera-Light" w:hAnsi="Gerbera-Light" w:cstheme="majorHAnsi"/>
          <w:sz w:val="16"/>
          <w:szCs w:val="16"/>
        </w:rPr>
        <w:t>.</w:t>
      </w:r>
      <w:r w:rsidR="00F34262">
        <w:rPr>
          <w:rFonts w:ascii="Gerbera-Light" w:hAnsi="Gerbera-Light" w:cstheme="majorHAnsi"/>
          <w:sz w:val="16"/>
          <w:szCs w:val="16"/>
        </w:rPr>
        <w:t>1</w:t>
      </w:r>
      <w:r w:rsidR="006F0331" w:rsidRPr="00554E41">
        <w:rPr>
          <w:rFonts w:ascii="Gerbera-Light" w:hAnsi="Gerbera-Light" w:cstheme="majorHAnsi"/>
          <w:sz w:val="16"/>
          <w:szCs w:val="16"/>
        </w:rPr>
        <w:t xml:space="preserve"> Torustik on kavandatud rajada AB Alvenius poolt toodetavatest kiirlukustusklambritega ühendatavatest kuumtsingitud terastorudest ja nendega ühilduvatest torustikuelementidest</w:t>
      </w:r>
      <w:r w:rsidR="004342CB" w:rsidRPr="00554E41">
        <w:rPr>
          <w:rFonts w:ascii="Gerbera-Light" w:hAnsi="Gerbera-Light" w:cstheme="majorHAnsi"/>
          <w:sz w:val="16"/>
          <w:szCs w:val="16"/>
        </w:rPr>
        <w:t xml:space="preserve"> Pipe K10 102x2.0 L=5800 Hdg</w:t>
      </w:r>
      <w:r w:rsidR="006F0331" w:rsidRPr="00554E41">
        <w:rPr>
          <w:rFonts w:ascii="Gerbera-Light" w:hAnsi="Gerbera-Light" w:cstheme="majorHAnsi"/>
          <w:sz w:val="16"/>
          <w:szCs w:val="16"/>
        </w:rPr>
        <w:t>. Torustiku rajamisel tuleb kasutada vähemalt rõhuklass PN</w:t>
      </w:r>
      <w:r w:rsidR="004342CB" w:rsidRPr="00554E41">
        <w:rPr>
          <w:rFonts w:ascii="Gerbera-Light" w:hAnsi="Gerbera-Light" w:cstheme="majorHAnsi"/>
          <w:sz w:val="16"/>
          <w:szCs w:val="16"/>
        </w:rPr>
        <w:t xml:space="preserve"> 40 </w:t>
      </w:r>
      <w:r w:rsidR="006F0331" w:rsidRPr="00554E41">
        <w:rPr>
          <w:rFonts w:ascii="Gerbera-Light" w:hAnsi="Gerbera-Light" w:cstheme="majorHAnsi"/>
          <w:sz w:val="16"/>
          <w:szCs w:val="16"/>
        </w:rPr>
        <w:t xml:space="preserve">torustikuelemente. Torustiku katsetusrõhk vastavalt </w:t>
      </w:r>
      <w:r w:rsidR="008041A2" w:rsidRPr="00554E41">
        <w:rPr>
          <w:rFonts w:ascii="Gerbera-Light" w:hAnsi="Gerbera-Light" w:cstheme="majorHAnsi"/>
          <w:sz w:val="16"/>
          <w:szCs w:val="16"/>
        </w:rPr>
        <w:t>30</w:t>
      </w:r>
      <w:r w:rsidR="004342CB" w:rsidRPr="00554E41">
        <w:rPr>
          <w:rFonts w:ascii="Gerbera-Light" w:hAnsi="Gerbera-Light" w:cstheme="majorHAnsi"/>
          <w:sz w:val="16"/>
          <w:szCs w:val="16"/>
        </w:rPr>
        <w:t xml:space="preserve"> </w:t>
      </w:r>
      <w:r w:rsidR="006F0331" w:rsidRPr="00554E41">
        <w:rPr>
          <w:rFonts w:ascii="Gerbera-Light" w:hAnsi="Gerbera-Light" w:cstheme="majorHAnsi"/>
          <w:sz w:val="16"/>
          <w:szCs w:val="16"/>
        </w:rPr>
        <w:t xml:space="preserve">baari. Lähtudes olemasolevate pumpade (I astme pumba ja II astme pumba) jadaühenduse korral saavutatavast suurimast survest, peab veetorustiku rajamisel kasutatavate materjalid taluma survet </w:t>
      </w:r>
      <w:r w:rsidR="008041A2" w:rsidRPr="00554E41">
        <w:rPr>
          <w:rFonts w:ascii="Gerbera-Light" w:hAnsi="Gerbera-Light" w:cstheme="majorHAnsi"/>
          <w:sz w:val="16"/>
          <w:szCs w:val="16"/>
        </w:rPr>
        <w:t>30</w:t>
      </w:r>
      <w:r w:rsidR="006F0331" w:rsidRPr="00554E41">
        <w:rPr>
          <w:rFonts w:ascii="Gerbera-Light" w:hAnsi="Gerbera-Light" w:cstheme="majorHAnsi"/>
          <w:sz w:val="16"/>
          <w:szCs w:val="16"/>
        </w:rPr>
        <w:t xml:space="preserve"> baari. Katsetus teostada avatud kaeviku korral.</w:t>
      </w:r>
    </w:p>
    <w:p w14:paraId="53C1BDBA" w14:textId="6677AB1D" w:rsidR="00620B7E" w:rsidRPr="00554E41" w:rsidRDefault="00F34262" w:rsidP="00554E41">
      <w:pPr>
        <w:jc w:val="both"/>
        <w:rPr>
          <w:rFonts w:ascii="Gerbera-Light" w:hAnsi="Gerbera-Light" w:cstheme="majorHAnsi"/>
          <w:sz w:val="16"/>
          <w:szCs w:val="16"/>
        </w:rPr>
      </w:pPr>
      <w:r>
        <w:rPr>
          <w:rFonts w:ascii="Gerbera-Light" w:hAnsi="Gerbera-Light" w:cstheme="majorHAnsi"/>
          <w:sz w:val="16"/>
          <w:szCs w:val="16"/>
        </w:rPr>
        <w:t>1.</w:t>
      </w:r>
      <w:r w:rsidR="00620B7E" w:rsidRPr="00554E41">
        <w:rPr>
          <w:rFonts w:ascii="Gerbera-Light" w:hAnsi="Gerbera-Light" w:cstheme="majorHAnsi"/>
          <w:sz w:val="16"/>
          <w:szCs w:val="16"/>
        </w:rPr>
        <w:t>2</w:t>
      </w:r>
      <w:r>
        <w:rPr>
          <w:rFonts w:ascii="Gerbera-Light" w:hAnsi="Gerbera-Light" w:cstheme="majorHAnsi"/>
          <w:sz w:val="16"/>
          <w:szCs w:val="16"/>
        </w:rPr>
        <w:t xml:space="preserve"> </w:t>
      </w:r>
      <w:r w:rsidR="00620B7E" w:rsidRPr="00554E41">
        <w:rPr>
          <w:rFonts w:ascii="Gerbera-Light" w:hAnsi="Gerbera-Light" w:cstheme="majorHAnsi"/>
          <w:sz w:val="16"/>
          <w:szCs w:val="16"/>
        </w:rPr>
        <w:t>Torustiku paigaldamisel tuleb tagada, et toru lae sügavus maapinnast jääks vähemalt 1,4 m. Juhul kui maapinna kõrgust planeeritakse torustiku trassil vähendada (näiteks uuendades vertikaalplaneerimise lahendust), tuleb soojustada torustiku lõigud, mille lagi jääb maapinnale lähemale kui 1,4 m.</w:t>
      </w:r>
    </w:p>
    <w:p w14:paraId="5C1D9F1F" w14:textId="04842B35" w:rsidR="006F0331" w:rsidRPr="00554E41" w:rsidRDefault="00F34262" w:rsidP="00554E41">
      <w:pPr>
        <w:jc w:val="both"/>
        <w:rPr>
          <w:rFonts w:ascii="Gerbera-Light" w:hAnsi="Gerbera-Light" w:cstheme="majorHAnsi"/>
          <w:sz w:val="16"/>
          <w:szCs w:val="16"/>
        </w:rPr>
      </w:pPr>
      <w:r>
        <w:rPr>
          <w:rFonts w:ascii="Gerbera-Light" w:hAnsi="Gerbera-Light" w:cstheme="majorHAnsi"/>
          <w:sz w:val="16"/>
          <w:szCs w:val="16"/>
        </w:rPr>
        <w:t>1.3</w:t>
      </w:r>
      <w:r w:rsidR="006F0331" w:rsidRPr="00554E41">
        <w:rPr>
          <w:rFonts w:ascii="Gerbera-Light" w:hAnsi="Gerbera-Light" w:cstheme="majorHAnsi"/>
          <w:sz w:val="16"/>
          <w:szCs w:val="16"/>
        </w:rPr>
        <w:t xml:space="preserve"> AB Alvenius nomenklatuuris sobivate torustikuelementide puudumisel tuleb kasutada teiste tootjate tehnilistelt näitajatelt ja kvaliteedilt samaväärseid materjale. Kooskõlastatult Tellijaga on lubatud kasutada kogu torustiku rajamisel teiste tootjate materjale, kui nende tehnilised näitajad ja kvaliteet on projektis kavandatuga vähemalt samaväärne.</w:t>
      </w:r>
    </w:p>
    <w:p w14:paraId="5694C729" w14:textId="798A5EB0" w:rsidR="006F0331" w:rsidRPr="00554E41" w:rsidRDefault="00F34262" w:rsidP="00554E41">
      <w:pPr>
        <w:jc w:val="both"/>
        <w:rPr>
          <w:rFonts w:ascii="Gerbera-Light" w:hAnsi="Gerbera-Light" w:cstheme="majorHAnsi"/>
          <w:sz w:val="16"/>
          <w:szCs w:val="16"/>
        </w:rPr>
      </w:pPr>
      <w:r>
        <w:rPr>
          <w:rFonts w:ascii="Gerbera-Light" w:hAnsi="Gerbera-Light" w:cstheme="majorHAnsi"/>
          <w:sz w:val="16"/>
          <w:szCs w:val="16"/>
        </w:rPr>
        <w:t>1.</w:t>
      </w:r>
      <w:r w:rsidR="00E85525" w:rsidRPr="00554E41">
        <w:rPr>
          <w:rFonts w:ascii="Gerbera-Light" w:hAnsi="Gerbera-Light" w:cstheme="majorHAnsi"/>
          <w:sz w:val="16"/>
          <w:szCs w:val="16"/>
        </w:rPr>
        <w:t>4</w:t>
      </w:r>
      <w:r w:rsidR="006F0331" w:rsidRPr="00554E41">
        <w:rPr>
          <w:rFonts w:ascii="Gerbera-Light" w:hAnsi="Gerbera-Light" w:cstheme="majorHAnsi"/>
          <w:sz w:val="16"/>
          <w:szCs w:val="16"/>
        </w:rPr>
        <w:t xml:space="preserve"> Käesoleva </w:t>
      </w:r>
      <w:r w:rsidR="00620B7E" w:rsidRPr="00554E41">
        <w:rPr>
          <w:rFonts w:ascii="Gerbera-Light" w:hAnsi="Gerbera-Light" w:cstheme="majorHAnsi"/>
          <w:sz w:val="16"/>
          <w:szCs w:val="16"/>
        </w:rPr>
        <w:t>tööga</w:t>
      </w:r>
      <w:r w:rsidR="006F0331" w:rsidRPr="00554E41">
        <w:rPr>
          <w:rFonts w:ascii="Gerbera-Light" w:hAnsi="Gerbera-Light" w:cstheme="majorHAnsi"/>
          <w:sz w:val="16"/>
          <w:szCs w:val="16"/>
        </w:rPr>
        <w:t xml:space="preserve"> on ette nähtud paigaldada kokku </w:t>
      </w:r>
      <w:r w:rsidR="008C203A" w:rsidRPr="00554E41">
        <w:rPr>
          <w:rFonts w:ascii="Gerbera-Light" w:hAnsi="Gerbera-Light" w:cstheme="majorHAnsi"/>
          <w:sz w:val="16"/>
          <w:szCs w:val="16"/>
        </w:rPr>
        <w:t>viis</w:t>
      </w:r>
      <w:r w:rsidR="00B15D03" w:rsidRPr="00554E41">
        <w:rPr>
          <w:rFonts w:ascii="Gerbera-Light" w:hAnsi="Gerbera-Light" w:cstheme="majorHAnsi"/>
          <w:sz w:val="16"/>
          <w:szCs w:val="16"/>
        </w:rPr>
        <w:t xml:space="preserve"> </w:t>
      </w:r>
      <w:r w:rsidR="006F0331" w:rsidRPr="00554E41">
        <w:rPr>
          <w:rFonts w:ascii="Gerbera-Light" w:hAnsi="Gerbera-Light" w:cstheme="majorHAnsi"/>
          <w:sz w:val="16"/>
          <w:szCs w:val="16"/>
        </w:rPr>
        <w:t>hüdranti</w:t>
      </w:r>
      <w:r w:rsidR="00785108" w:rsidRPr="00554E41">
        <w:rPr>
          <w:rFonts w:ascii="Gerbera-Light" w:hAnsi="Gerbera-Light" w:cstheme="majorHAnsi"/>
          <w:sz w:val="16"/>
          <w:szCs w:val="16"/>
        </w:rPr>
        <w:t xml:space="preserve">- </w:t>
      </w:r>
      <w:r w:rsidR="008C203A" w:rsidRPr="00554E41">
        <w:rPr>
          <w:rFonts w:ascii="Gerbera-Light" w:hAnsi="Gerbera-Light" w:cstheme="majorHAnsi"/>
          <w:sz w:val="16"/>
          <w:szCs w:val="16"/>
        </w:rPr>
        <w:t>kaabel koos vahekilbiga</w:t>
      </w:r>
      <w:r w:rsidR="00785108" w:rsidRPr="00554E41">
        <w:rPr>
          <w:rFonts w:ascii="Gerbera-Light" w:hAnsi="Gerbera-Light" w:cstheme="majorHAnsi"/>
          <w:sz w:val="16"/>
          <w:szCs w:val="16"/>
        </w:rPr>
        <w:t xml:space="preserve"> (</w:t>
      </w:r>
      <w:r w:rsidR="00CB6A00" w:rsidRPr="00554E41">
        <w:rPr>
          <w:rFonts w:ascii="Gerbera-Light" w:hAnsi="Gerbera-Light" w:cstheme="majorHAnsi"/>
          <w:sz w:val="16"/>
          <w:szCs w:val="16"/>
        </w:rPr>
        <w:t>3</w:t>
      </w:r>
      <w:r w:rsidR="00785108" w:rsidRPr="00554E41">
        <w:rPr>
          <w:rFonts w:ascii="Gerbera-Light" w:hAnsi="Gerbera-Light" w:cstheme="majorHAnsi"/>
          <w:sz w:val="16"/>
          <w:szCs w:val="16"/>
        </w:rPr>
        <w:t>tk)</w:t>
      </w:r>
      <w:r w:rsidR="006F0331" w:rsidRPr="00554E41">
        <w:rPr>
          <w:rFonts w:ascii="Gerbera-Light" w:hAnsi="Gerbera-Light" w:cstheme="majorHAnsi"/>
          <w:sz w:val="16"/>
          <w:szCs w:val="16"/>
        </w:rPr>
        <w:t>. Hüdrandi tühjendusklapi väljavool juhtida killustikprismasse (min 0,4x0,4x0,4 m) fraktsioon 8-16 mm. Ümber killustikprisma paigaldada geotekstiil klassiga NGS3 selliselt, et pinnas ei satuks killustikku. Hüdrantide ülaosa tuleb fikseerida betoontoega.</w:t>
      </w:r>
      <w:r w:rsidR="00B15D03" w:rsidRPr="00554E41">
        <w:rPr>
          <w:rFonts w:ascii="Gerbera-Light" w:hAnsi="Gerbera-Light" w:cstheme="majorHAnsi"/>
          <w:sz w:val="16"/>
          <w:szCs w:val="16"/>
        </w:rPr>
        <w:t xml:space="preserve"> </w:t>
      </w:r>
      <w:r w:rsidR="00620B7E" w:rsidRPr="00554E41">
        <w:rPr>
          <w:rFonts w:ascii="Gerbera-Light" w:hAnsi="Gerbera-Light" w:cstheme="majorHAnsi"/>
          <w:sz w:val="16"/>
          <w:szCs w:val="16"/>
        </w:rPr>
        <w:t xml:space="preserve"> Kasutada </w:t>
      </w:r>
      <w:r w:rsidR="00B15D03" w:rsidRPr="00554E41">
        <w:rPr>
          <w:rFonts w:ascii="Gerbera-Light" w:hAnsi="Gerbera-Light" w:cstheme="majorHAnsi"/>
          <w:sz w:val="16"/>
          <w:szCs w:val="16"/>
        </w:rPr>
        <w:t>Rogers</w:t>
      </w:r>
      <w:r w:rsidR="00620B7E" w:rsidRPr="00554E41">
        <w:rPr>
          <w:rFonts w:ascii="Gerbera-Light" w:hAnsi="Gerbera-Light" w:cstheme="majorHAnsi"/>
          <w:sz w:val="16"/>
          <w:szCs w:val="16"/>
        </w:rPr>
        <w:t xml:space="preserve"> tüüpi </w:t>
      </w:r>
      <w:r w:rsidR="00B15D03" w:rsidRPr="00554E41">
        <w:rPr>
          <w:rFonts w:ascii="Gerbera-Light" w:hAnsi="Gerbera-Light" w:cstheme="majorHAnsi"/>
          <w:sz w:val="16"/>
          <w:szCs w:val="16"/>
        </w:rPr>
        <w:t xml:space="preserve"> </w:t>
      </w:r>
      <w:r w:rsidR="00460313" w:rsidRPr="00554E41">
        <w:rPr>
          <w:rFonts w:ascii="Gerbera-Light" w:hAnsi="Gerbera-Light" w:cstheme="majorHAnsi"/>
          <w:sz w:val="16"/>
          <w:szCs w:val="16"/>
        </w:rPr>
        <w:t xml:space="preserve">2,1 meetri pikkust hüdranti </w:t>
      </w:r>
      <w:r w:rsidR="00B15D03" w:rsidRPr="00554E41">
        <w:rPr>
          <w:rFonts w:ascii="Gerbera-Light" w:hAnsi="Gerbera-Light" w:cstheme="majorHAnsi"/>
          <w:sz w:val="16"/>
          <w:szCs w:val="16"/>
        </w:rPr>
        <w:t>või samaväärne, läbimõõt 50 mm</w:t>
      </w:r>
      <w:r w:rsidR="00620B7E" w:rsidRPr="00554E41">
        <w:rPr>
          <w:rFonts w:ascii="Gerbera-Light" w:hAnsi="Gerbera-Light" w:cstheme="majorHAnsi"/>
          <w:sz w:val="16"/>
          <w:szCs w:val="16"/>
        </w:rPr>
        <w:t xml:space="preserve">. Kinnitus peab olema </w:t>
      </w:r>
      <w:r w:rsidR="00B15D03" w:rsidRPr="00554E41">
        <w:rPr>
          <w:rFonts w:ascii="Gerbera-Light" w:hAnsi="Gerbera-Light" w:cstheme="majorHAnsi"/>
          <w:sz w:val="16"/>
          <w:szCs w:val="16"/>
        </w:rPr>
        <w:t xml:space="preserve"> Kamlock süsteemi</w:t>
      </w:r>
      <w:r w:rsidR="00620B7E" w:rsidRPr="00554E41">
        <w:rPr>
          <w:rFonts w:ascii="Gerbera-Light" w:hAnsi="Gerbera-Light" w:cstheme="majorHAnsi"/>
          <w:sz w:val="16"/>
          <w:szCs w:val="16"/>
        </w:rPr>
        <w:t>ga.</w:t>
      </w:r>
    </w:p>
    <w:p w14:paraId="485C4C45" w14:textId="6D8CD411" w:rsidR="00CB6A00" w:rsidRPr="00554E41" w:rsidRDefault="00F34262" w:rsidP="00554E41">
      <w:pPr>
        <w:spacing w:after="120"/>
        <w:jc w:val="both"/>
        <w:rPr>
          <w:rFonts w:ascii="Gerbera-Light" w:hAnsi="Gerbera-Light" w:cstheme="majorHAnsi"/>
          <w:sz w:val="16"/>
          <w:szCs w:val="16"/>
        </w:rPr>
      </w:pPr>
      <w:r>
        <w:rPr>
          <w:rFonts w:ascii="Gerbera-Light" w:hAnsi="Gerbera-Light" w:cstheme="majorHAnsi"/>
          <w:sz w:val="16"/>
          <w:szCs w:val="16"/>
        </w:rPr>
        <w:t>1.</w:t>
      </w:r>
      <w:r w:rsidR="00E85525" w:rsidRPr="00554E41">
        <w:rPr>
          <w:rFonts w:ascii="Gerbera-Light" w:hAnsi="Gerbera-Light" w:cstheme="majorHAnsi"/>
          <w:sz w:val="16"/>
          <w:szCs w:val="16"/>
        </w:rPr>
        <w:t xml:space="preserve">5 </w:t>
      </w:r>
      <w:r w:rsidR="00B92A19" w:rsidRPr="00554E41">
        <w:rPr>
          <w:rFonts w:ascii="Gerbera-Light" w:hAnsi="Gerbera-Light" w:cstheme="majorHAnsi"/>
          <w:sz w:val="16"/>
          <w:szCs w:val="16"/>
        </w:rPr>
        <w:t>Mõningate hüdrantide (</w:t>
      </w:r>
      <w:r w:rsidR="00645F1A" w:rsidRPr="00554E41">
        <w:rPr>
          <w:rFonts w:ascii="Gerbera-Light" w:hAnsi="Gerbera-Light" w:cstheme="majorHAnsi"/>
          <w:sz w:val="16"/>
          <w:szCs w:val="16"/>
        </w:rPr>
        <w:t>nr. 2,3 ja 4) juurde</w:t>
      </w:r>
      <w:r w:rsidR="00C876E6" w:rsidRPr="00554E41">
        <w:rPr>
          <w:rFonts w:ascii="Gerbera-Light" w:hAnsi="Gerbera-Light" w:cstheme="majorHAnsi"/>
          <w:sz w:val="16"/>
          <w:szCs w:val="16"/>
        </w:rPr>
        <w:t xml:space="preserve"> tuleb ka </w:t>
      </w:r>
      <w:r w:rsidR="009B5369" w:rsidRPr="00554E41">
        <w:rPr>
          <w:rFonts w:ascii="Gerbera-Light" w:hAnsi="Gerbera-Light" w:cstheme="majorHAnsi"/>
          <w:sz w:val="16"/>
          <w:szCs w:val="16"/>
        </w:rPr>
        <w:t>paigaldada v</w:t>
      </w:r>
      <w:r w:rsidR="00C4602E">
        <w:rPr>
          <w:rFonts w:ascii="Gerbera-Light" w:hAnsi="Gerbera-Light" w:cstheme="majorHAnsi"/>
          <w:sz w:val="16"/>
          <w:szCs w:val="16"/>
        </w:rPr>
        <w:t>a</w:t>
      </w:r>
      <w:r w:rsidR="009B5369" w:rsidRPr="00554E41">
        <w:rPr>
          <w:rFonts w:ascii="Gerbera-Light" w:hAnsi="Gerbera-Light" w:cstheme="majorHAnsi"/>
          <w:sz w:val="16"/>
          <w:szCs w:val="16"/>
        </w:rPr>
        <w:t xml:space="preserve">hekilp koos kahe </w:t>
      </w:r>
      <w:r w:rsidR="00484D53" w:rsidRPr="00554E41">
        <w:rPr>
          <w:rFonts w:ascii="Gerbera-Light" w:hAnsi="Gerbera-Light" w:cstheme="majorHAnsi"/>
          <w:sz w:val="16"/>
          <w:szCs w:val="16"/>
        </w:rPr>
        <w:t xml:space="preserve">63A pistikupesaga. Kaablina tuleks kasutada AXPK-Plus </w:t>
      </w:r>
      <w:r w:rsidR="000D66BC" w:rsidRPr="00554E41">
        <w:rPr>
          <w:rFonts w:ascii="Gerbera-Light" w:hAnsi="Gerbera-Light" w:cstheme="majorHAnsi"/>
          <w:sz w:val="16"/>
          <w:szCs w:val="16"/>
        </w:rPr>
        <w:t>4G70 kaablit (näidatud joonisel).</w:t>
      </w:r>
    </w:p>
    <w:p w14:paraId="486D5981" w14:textId="4C6BCBD9" w:rsidR="006F0331" w:rsidRPr="00554E41" w:rsidRDefault="00F34262" w:rsidP="00554E41">
      <w:pPr>
        <w:spacing w:after="120" w:line="240" w:lineRule="auto"/>
        <w:rPr>
          <w:rFonts w:ascii="Gerbera-Light" w:hAnsi="Gerbera-Light" w:cstheme="majorHAnsi"/>
          <w:sz w:val="16"/>
          <w:szCs w:val="16"/>
        </w:rPr>
      </w:pPr>
      <w:r>
        <w:rPr>
          <w:rFonts w:ascii="Gerbera-Light" w:hAnsi="Gerbera-Light" w:cstheme="majorHAnsi"/>
          <w:sz w:val="16"/>
          <w:szCs w:val="16"/>
        </w:rPr>
        <w:t>1.</w:t>
      </w:r>
      <w:r w:rsidR="00E85525" w:rsidRPr="00554E41">
        <w:rPr>
          <w:rFonts w:ascii="Gerbera-Light" w:hAnsi="Gerbera-Light" w:cstheme="majorHAnsi"/>
          <w:sz w:val="16"/>
          <w:szCs w:val="16"/>
        </w:rPr>
        <w:t>6</w:t>
      </w:r>
      <w:r w:rsidR="00620B7E" w:rsidRPr="00554E41">
        <w:rPr>
          <w:rFonts w:ascii="Gerbera-Light" w:hAnsi="Gerbera-Light" w:cstheme="majorHAnsi"/>
          <w:sz w:val="16"/>
          <w:szCs w:val="16"/>
        </w:rPr>
        <w:t xml:space="preserve"> </w:t>
      </w:r>
      <w:r w:rsidR="000D66BC" w:rsidRPr="00554E41">
        <w:rPr>
          <w:rFonts w:ascii="Gerbera-Light" w:hAnsi="Gerbera-Light" w:cstheme="majorHAnsi"/>
          <w:sz w:val="16"/>
          <w:szCs w:val="16"/>
        </w:rPr>
        <w:t>Joonisel</w:t>
      </w:r>
      <w:r w:rsidR="00620B7E" w:rsidRPr="00554E41">
        <w:rPr>
          <w:rFonts w:ascii="Gerbera-Light" w:hAnsi="Gerbera-Light" w:cstheme="majorHAnsi"/>
          <w:sz w:val="16"/>
          <w:szCs w:val="16"/>
        </w:rPr>
        <w:t xml:space="preserve"> on toodud kilpide ja hüdrantide asukohad:</w:t>
      </w:r>
    </w:p>
    <w:p w14:paraId="1903EC5D" w14:textId="4D627C13" w:rsidR="009568F2" w:rsidRPr="00554E41" w:rsidRDefault="00AD03C6" w:rsidP="00554E41">
      <w:pPr>
        <w:rPr>
          <w:rFonts w:ascii="Gerbera-Light" w:hAnsi="Gerbera-Light" w:cstheme="majorHAnsi"/>
          <w:sz w:val="16"/>
          <w:szCs w:val="16"/>
        </w:rPr>
      </w:pPr>
      <w:r w:rsidRPr="00554E41">
        <w:rPr>
          <w:rFonts w:ascii="Gerbera-Light" w:hAnsi="Gerbera-Light" w:cstheme="majorHAnsi"/>
          <w:sz w:val="16"/>
          <w:szCs w:val="16"/>
        </w:rPr>
        <w:t>Sinine joon</w:t>
      </w:r>
      <w:r w:rsidR="00196B0B" w:rsidRPr="00554E41">
        <w:rPr>
          <w:rFonts w:ascii="Gerbera-Light" w:hAnsi="Gerbera-Light" w:cstheme="majorHAnsi"/>
          <w:sz w:val="16"/>
          <w:szCs w:val="16"/>
        </w:rPr>
        <w:t>- olemasolev torustik</w:t>
      </w:r>
      <w:r w:rsidR="00196B0B" w:rsidRPr="00554E41">
        <w:rPr>
          <w:rFonts w:ascii="Gerbera-Light" w:hAnsi="Gerbera-Light" w:cstheme="majorHAnsi"/>
          <w:sz w:val="16"/>
          <w:szCs w:val="16"/>
        </w:rPr>
        <w:br/>
        <w:t>Must joon- uus rajatav torusti</w:t>
      </w:r>
      <w:r w:rsidR="00EC460B" w:rsidRPr="00554E41">
        <w:rPr>
          <w:rFonts w:ascii="Gerbera-Light" w:hAnsi="Gerbera-Light" w:cstheme="majorHAnsi"/>
          <w:sz w:val="16"/>
          <w:szCs w:val="16"/>
        </w:rPr>
        <w:t>k</w:t>
      </w:r>
      <w:r w:rsidR="00EC460B" w:rsidRPr="00554E41">
        <w:rPr>
          <w:rFonts w:ascii="Gerbera-Light" w:hAnsi="Gerbera-Light" w:cstheme="majorHAnsi"/>
          <w:sz w:val="16"/>
          <w:szCs w:val="16"/>
        </w:rPr>
        <w:br/>
      </w:r>
      <w:r w:rsidR="00CB6A00" w:rsidRPr="00554E41">
        <w:rPr>
          <w:rFonts w:ascii="Gerbera-Light" w:hAnsi="Gerbera-Light" w:cstheme="majorHAnsi"/>
          <w:sz w:val="16"/>
          <w:szCs w:val="16"/>
        </w:rPr>
        <w:t>Torustiku m</w:t>
      </w:r>
      <w:r w:rsidR="00EC460B" w:rsidRPr="00554E41">
        <w:rPr>
          <w:rFonts w:ascii="Gerbera-Light" w:hAnsi="Gerbera-Light" w:cstheme="majorHAnsi"/>
          <w:sz w:val="16"/>
          <w:szCs w:val="16"/>
        </w:rPr>
        <w:t>õõdud</w:t>
      </w:r>
      <w:r w:rsidR="002B152B" w:rsidRPr="00554E41">
        <w:rPr>
          <w:rFonts w:ascii="Gerbera-Light" w:hAnsi="Gerbera-Light" w:cstheme="majorHAnsi"/>
          <w:sz w:val="16"/>
          <w:szCs w:val="16"/>
        </w:rPr>
        <w:t xml:space="preserve"> ca</w:t>
      </w:r>
      <w:r w:rsidR="00EC460B" w:rsidRPr="00554E41">
        <w:rPr>
          <w:rFonts w:ascii="Gerbera-Light" w:hAnsi="Gerbera-Light" w:cstheme="majorHAnsi"/>
          <w:sz w:val="16"/>
          <w:szCs w:val="16"/>
        </w:rPr>
        <w:t>:</w:t>
      </w:r>
      <w:r w:rsidR="00EC460B" w:rsidRPr="00554E41">
        <w:rPr>
          <w:rFonts w:ascii="Gerbera-Light" w:hAnsi="Gerbera-Light" w:cstheme="majorHAnsi"/>
          <w:sz w:val="16"/>
          <w:szCs w:val="16"/>
        </w:rPr>
        <w:br/>
        <w:t xml:space="preserve">1. </w:t>
      </w:r>
      <w:r w:rsidR="00856B3F" w:rsidRPr="00554E41">
        <w:rPr>
          <w:rFonts w:ascii="Gerbera-Light" w:hAnsi="Gerbera-Light" w:cstheme="majorHAnsi"/>
          <w:sz w:val="16"/>
          <w:szCs w:val="16"/>
        </w:rPr>
        <w:t>40m</w:t>
      </w:r>
      <w:r w:rsidR="00856B3F" w:rsidRPr="00554E41">
        <w:rPr>
          <w:rFonts w:ascii="Gerbera-Light" w:hAnsi="Gerbera-Light" w:cstheme="majorHAnsi"/>
          <w:sz w:val="16"/>
          <w:szCs w:val="16"/>
        </w:rPr>
        <w:br/>
        <w:t xml:space="preserve">2. </w:t>
      </w:r>
      <w:r w:rsidR="00556C55" w:rsidRPr="00554E41">
        <w:rPr>
          <w:rFonts w:ascii="Gerbera-Light" w:hAnsi="Gerbera-Light" w:cstheme="majorHAnsi"/>
          <w:sz w:val="16"/>
          <w:szCs w:val="16"/>
        </w:rPr>
        <w:t>55m</w:t>
      </w:r>
      <w:r w:rsidR="00556C55" w:rsidRPr="00554E41">
        <w:rPr>
          <w:rFonts w:ascii="Gerbera-Light" w:hAnsi="Gerbera-Light" w:cstheme="majorHAnsi"/>
          <w:sz w:val="16"/>
          <w:szCs w:val="16"/>
        </w:rPr>
        <w:br/>
        <w:t>3. 35m</w:t>
      </w:r>
      <w:r w:rsidR="00556C55" w:rsidRPr="00554E41">
        <w:rPr>
          <w:rFonts w:ascii="Gerbera-Light" w:hAnsi="Gerbera-Light" w:cstheme="majorHAnsi"/>
          <w:sz w:val="16"/>
          <w:szCs w:val="16"/>
        </w:rPr>
        <w:br/>
        <w:t>4. 40m</w:t>
      </w:r>
      <w:r w:rsidR="00556C55" w:rsidRPr="00554E41">
        <w:rPr>
          <w:rFonts w:ascii="Gerbera-Light" w:hAnsi="Gerbera-Light" w:cstheme="majorHAnsi"/>
          <w:sz w:val="16"/>
          <w:szCs w:val="16"/>
        </w:rPr>
        <w:br/>
        <w:t>5. 70</w:t>
      </w:r>
      <w:r w:rsidR="009568F2" w:rsidRPr="00554E41">
        <w:rPr>
          <w:rFonts w:ascii="Gerbera-Light" w:hAnsi="Gerbera-Light" w:cstheme="majorHAnsi"/>
          <w:sz w:val="16"/>
          <w:szCs w:val="16"/>
        </w:rPr>
        <w:t>m</w:t>
      </w:r>
      <w:r w:rsidR="009568F2" w:rsidRPr="00554E41">
        <w:rPr>
          <w:rFonts w:ascii="Gerbera-Light" w:hAnsi="Gerbera-Light" w:cstheme="majorHAnsi"/>
          <w:sz w:val="16"/>
          <w:szCs w:val="16"/>
        </w:rPr>
        <w:br/>
        <w:t>Ühenduskoht ca 90m</w:t>
      </w:r>
    </w:p>
    <w:p w14:paraId="4A88B5BE" w14:textId="3C7451D1" w:rsidR="00FC3988" w:rsidRDefault="00EF333C" w:rsidP="006F0331">
      <w:r w:rsidRPr="00EF333C">
        <w:rPr>
          <w:noProof/>
        </w:rPr>
        <w:drawing>
          <wp:inline distT="0" distB="0" distL="0" distR="0" wp14:anchorId="3B3D068C" wp14:editId="11C3FC7A">
            <wp:extent cx="3557616" cy="3833951"/>
            <wp:effectExtent l="0" t="0" r="5080" b="0"/>
            <wp:docPr id="1936236145"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
                      <a:extLst>
                        <a:ext uri="{28A0092B-C50C-407E-A947-70E740481C1C}">
                          <a14:useLocalDpi xmlns:a14="http://schemas.microsoft.com/office/drawing/2010/main" val="0"/>
                        </a:ext>
                      </a:extLst>
                    </a:blip>
                    <a:srcRect l="2825" t="6819" r="1849" b="6230"/>
                    <a:stretch/>
                  </pic:blipFill>
                  <pic:spPr bwMode="auto">
                    <a:xfrm>
                      <a:off x="0" y="0"/>
                      <a:ext cx="3591191" cy="3870134"/>
                    </a:xfrm>
                    <a:prstGeom prst="rect">
                      <a:avLst/>
                    </a:prstGeom>
                    <a:noFill/>
                    <a:ln>
                      <a:noFill/>
                    </a:ln>
                    <a:extLst>
                      <a:ext uri="{53640926-AAD7-44D8-BBD7-CCE9431645EC}">
                        <a14:shadowObscured xmlns:a14="http://schemas.microsoft.com/office/drawing/2010/main"/>
                      </a:ext>
                    </a:extLst>
                  </pic:spPr>
                </pic:pic>
              </a:graphicData>
            </a:graphic>
          </wp:inline>
        </w:drawing>
      </w:r>
    </w:p>
    <w:p w14:paraId="6973AA7B" w14:textId="64CAD176" w:rsidR="00620B7E" w:rsidRPr="00D37E11" w:rsidRDefault="00F34262" w:rsidP="006F0331">
      <w:pPr>
        <w:rPr>
          <w:sz w:val="18"/>
          <w:szCs w:val="18"/>
        </w:rPr>
      </w:pPr>
      <w:r>
        <w:rPr>
          <w:sz w:val="18"/>
          <w:szCs w:val="18"/>
        </w:rPr>
        <w:lastRenderedPageBreak/>
        <w:t>1.</w:t>
      </w:r>
      <w:r w:rsidR="00D37E11" w:rsidRPr="00D37E11">
        <w:rPr>
          <w:sz w:val="18"/>
          <w:szCs w:val="18"/>
        </w:rPr>
        <w:t>7</w:t>
      </w:r>
      <w:r w:rsidR="00620B7E" w:rsidRPr="00D37E11">
        <w:rPr>
          <w:sz w:val="18"/>
          <w:szCs w:val="18"/>
        </w:rPr>
        <w:t xml:space="preserve"> </w:t>
      </w:r>
      <w:r w:rsidR="002B152B" w:rsidRPr="00D37E11">
        <w:rPr>
          <w:sz w:val="18"/>
          <w:szCs w:val="18"/>
        </w:rPr>
        <w:t>Jaotus</w:t>
      </w:r>
      <w:r w:rsidR="00620B7E" w:rsidRPr="00D37E11">
        <w:rPr>
          <w:sz w:val="18"/>
          <w:szCs w:val="18"/>
        </w:rPr>
        <w:t>kilbi pilt</w:t>
      </w:r>
    </w:p>
    <w:p w14:paraId="72FBB67C" w14:textId="75A0BD72" w:rsidR="002A5C26" w:rsidRPr="00D37E11" w:rsidRDefault="002A5C26" w:rsidP="006F0331">
      <w:pPr>
        <w:rPr>
          <w:sz w:val="18"/>
          <w:szCs w:val="18"/>
        </w:rPr>
      </w:pPr>
      <w:r w:rsidRPr="00D37E11">
        <w:rPr>
          <w:noProof/>
          <w:sz w:val="18"/>
          <w:szCs w:val="18"/>
        </w:rPr>
        <w:drawing>
          <wp:inline distT="0" distB="0" distL="0" distR="0" wp14:anchorId="69834BD3" wp14:editId="4DC8CFE4">
            <wp:extent cx="1145069" cy="1247307"/>
            <wp:effectExtent l="0" t="0" r="0" b="0"/>
            <wp:docPr id="2" name="Pil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lt 2"/>
                    <pic:cNvPicPr/>
                  </pic:nvPicPr>
                  <pic:blipFill>
                    <a:blip r:embed="rId5" cstate="print">
                      <a:extLst>
                        <a:ext uri="{28A0092B-C50C-407E-A947-70E740481C1C}">
                          <a14:useLocalDpi xmlns:a14="http://schemas.microsoft.com/office/drawing/2010/main" val="0"/>
                        </a:ext>
                      </a:extLst>
                    </a:blip>
                    <a:stretch>
                      <a:fillRect/>
                    </a:stretch>
                  </pic:blipFill>
                  <pic:spPr>
                    <a:xfrm>
                      <a:off x="0" y="0"/>
                      <a:ext cx="1151078" cy="1253852"/>
                    </a:xfrm>
                    <a:prstGeom prst="rect">
                      <a:avLst/>
                    </a:prstGeom>
                  </pic:spPr>
                </pic:pic>
              </a:graphicData>
            </a:graphic>
          </wp:inline>
        </w:drawing>
      </w:r>
    </w:p>
    <w:p w14:paraId="3DAB4544" w14:textId="0AEBAF07" w:rsidR="0067453A" w:rsidRPr="00D37E11" w:rsidRDefault="00F34262" w:rsidP="0067453A">
      <w:pPr>
        <w:rPr>
          <w:sz w:val="18"/>
          <w:szCs w:val="18"/>
        </w:rPr>
      </w:pPr>
      <w:r>
        <w:rPr>
          <w:sz w:val="18"/>
          <w:szCs w:val="18"/>
        </w:rPr>
        <w:t>2</w:t>
      </w:r>
      <w:r w:rsidR="00554E41" w:rsidRPr="00D37E11">
        <w:rPr>
          <w:sz w:val="18"/>
          <w:szCs w:val="18"/>
        </w:rPr>
        <w:t xml:space="preserve">. </w:t>
      </w:r>
      <w:r w:rsidR="0067453A" w:rsidRPr="00D37E11">
        <w:rPr>
          <w:sz w:val="18"/>
          <w:szCs w:val="18"/>
        </w:rPr>
        <w:t>Muud tingimused</w:t>
      </w:r>
    </w:p>
    <w:p w14:paraId="6B9B0BFB" w14:textId="28697690" w:rsidR="002A5C26" w:rsidRPr="00D37E11" w:rsidRDefault="0067453A" w:rsidP="0067453A">
      <w:pPr>
        <w:rPr>
          <w:sz w:val="18"/>
          <w:szCs w:val="18"/>
        </w:rPr>
      </w:pPr>
      <w:r w:rsidRPr="00D37E11">
        <w:rPr>
          <w:sz w:val="18"/>
          <w:szCs w:val="18"/>
        </w:rPr>
        <w:t xml:space="preserve">Objektiga </w:t>
      </w:r>
      <w:r w:rsidR="00C4602E">
        <w:rPr>
          <w:sz w:val="18"/>
          <w:szCs w:val="18"/>
        </w:rPr>
        <w:t>tutvumine</w:t>
      </w:r>
      <w:r w:rsidRPr="00D37E11">
        <w:rPr>
          <w:sz w:val="18"/>
          <w:szCs w:val="18"/>
        </w:rPr>
        <w:t xml:space="preserve"> aadressil Tapa tee 2a, Kadrina alevik, Kadrina vald, Lääne-Virumaa. Objektiga tutvumiseks on vajalik </w:t>
      </w:r>
      <w:r w:rsidRPr="000F1CE2">
        <w:rPr>
          <w:b/>
          <w:bCs/>
          <w:sz w:val="18"/>
          <w:szCs w:val="18"/>
        </w:rPr>
        <w:t>eelnev registreerimine</w:t>
      </w:r>
      <w:r w:rsidRPr="00D37E11">
        <w:rPr>
          <w:sz w:val="18"/>
          <w:szCs w:val="18"/>
        </w:rPr>
        <w:t xml:space="preserve"> kirjalikult meili teel või sõnumiga hankijale.  Kontaktisik: Tõnu Rummo, </w:t>
      </w:r>
      <w:r w:rsidR="009F4511">
        <w:rPr>
          <w:sz w:val="18"/>
          <w:szCs w:val="18"/>
        </w:rPr>
        <w:t>e-post:</w:t>
      </w:r>
      <w:r w:rsidR="009F4511" w:rsidRPr="00790274">
        <w:rPr>
          <w:color w:val="000000" w:themeColor="text1"/>
          <w:sz w:val="18"/>
          <w:szCs w:val="18"/>
        </w:rPr>
        <w:t xml:space="preserve"> </w:t>
      </w:r>
      <w:hyperlink r:id="rId6" w:history="1">
        <w:r w:rsidR="00790274" w:rsidRPr="00790274">
          <w:rPr>
            <w:rStyle w:val="Hperlink"/>
            <w:color w:val="000000" w:themeColor="text1"/>
            <w:sz w:val="18"/>
            <w:szCs w:val="18"/>
            <w:u w:val="none"/>
          </w:rPr>
          <w:t>rummokas@gmail.com</w:t>
        </w:r>
      </w:hyperlink>
      <w:r w:rsidR="006E06AC">
        <w:rPr>
          <w:sz w:val="18"/>
          <w:szCs w:val="18"/>
        </w:rPr>
        <w:t xml:space="preserve">, </w:t>
      </w:r>
      <w:r w:rsidR="009E506A" w:rsidRPr="00D37E11">
        <w:rPr>
          <w:sz w:val="18"/>
          <w:szCs w:val="18"/>
        </w:rPr>
        <w:t>tel</w:t>
      </w:r>
      <w:r w:rsidRPr="00D37E11">
        <w:rPr>
          <w:sz w:val="18"/>
          <w:szCs w:val="18"/>
        </w:rPr>
        <w:t xml:space="preserve"> +372 </w:t>
      </w:r>
      <w:r w:rsidR="009E506A" w:rsidRPr="00D37E11">
        <w:rPr>
          <w:sz w:val="18"/>
          <w:szCs w:val="18"/>
        </w:rPr>
        <w:t>5038 621</w:t>
      </w:r>
      <w:r w:rsidR="00D37E11">
        <w:rPr>
          <w:sz w:val="18"/>
          <w:szCs w:val="18"/>
        </w:rPr>
        <w:t>.</w:t>
      </w:r>
    </w:p>
    <w:p w14:paraId="26CCF30E" w14:textId="1BBDB028" w:rsidR="00C66363" w:rsidRPr="00C66363" w:rsidRDefault="00F34262" w:rsidP="00C66363">
      <w:pPr>
        <w:rPr>
          <w:sz w:val="18"/>
          <w:szCs w:val="18"/>
        </w:rPr>
      </w:pPr>
      <w:r>
        <w:rPr>
          <w:sz w:val="18"/>
          <w:szCs w:val="18"/>
        </w:rPr>
        <w:t>3</w:t>
      </w:r>
      <w:r w:rsidR="00C66363" w:rsidRPr="00C66363">
        <w:rPr>
          <w:sz w:val="18"/>
          <w:szCs w:val="18"/>
        </w:rPr>
        <w:t>. Pakkumuse esitamise tähtaeg</w:t>
      </w:r>
    </w:p>
    <w:p w14:paraId="1F951C55" w14:textId="22B88AA7" w:rsidR="00C66363" w:rsidRDefault="00C66363" w:rsidP="00C66363">
      <w:pPr>
        <w:rPr>
          <w:sz w:val="18"/>
          <w:szCs w:val="18"/>
        </w:rPr>
      </w:pPr>
      <w:r w:rsidRPr="00C66363">
        <w:rPr>
          <w:sz w:val="18"/>
          <w:szCs w:val="18"/>
        </w:rPr>
        <w:t xml:space="preserve">Hinnapakkumus tuleb esitada digitaalselt allkirjastatud pakkumisena aadressile kadrina@kadrina.ee </w:t>
      </w:r>
      <w:r w:rsidRPr="00700022">
        <w:rPr>
          <w:b/>
          <w:bCs/>
          <w:sz w:val="18"/>
          <w:szCs w:val="18"/>
        </w:rPr>
        <w:t xml:space="preserve">hiljemalt </w:t>
      </w:r>
      <w:r w:rsidR="00700022" w:rsidRPr="00700022">
        <w:rPr>
          <w:b/>
          <w:bCs/>
          <w:sz w:val="18"/>
          <w:szCs w:val="18"/>
        </w:rPr>
        <w:t>28</w:t>
      </w:r>
      <w:r w:rsidRPr="00700022">
        <w:rPr>
          <w:b/>
          <w:bCs/>
          <w:sz w:val="18"/>
          <w:szCs w:val="18"/>
        </w:rPr>
        <w:t xml:space="preserve">. </w:t>
      </w:r>
      <w:r w:rsidR="00700022" w:rsidRPr="00700022">
        <w:rPr>
          <w:b/>
          <w:bCs/>
          <w:sz w:val="18"/>
          <w:szCs w:val="18"/>
        </w:rPr>
        <w:t>august</w:t>
      </w:r>
      <w:r w:rsidRPr="00700022">
        <w:rPr>
          <w:b/>
          <w:bCs/>
          <w:sz w:val="18"/>
          <w:szCs w:val="18"/>
        </w:rPr>
        <w:t xml:space="preserve"> 2024 kell 10.00.</w:t>
      </w:r>
    </w:p>
    <w:p w14:paraId="31EB3C15" w14:textId="77777777" w:rsidR="002A5C26" w:rsidRDefault="002A5C26" w:rsidP="006F0331"/>
    <w:sectPr w:rsidR="002A5C26" w:rsidSect="00626F9D">
      <w:pgSz w:w="11906" w:h="16838"/>
      <w:pgMar w:top="994" w:right="1080" w:bottom="720" w:left="1080" w:header="706" w:footer="706"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Gerbera-Light">
    <w:panose1 w:val="02000300000000000000"/>
    <w:charset w:val="00"/>
    <w:family w:val="modern"/>
    <w:notTrueType/>
    <w:pitch w:val="variable"/>
    <w:sig w:usb0="800002AF" w:usb1="5000206A" w:usb2="00000000" w:usb3="00000000" w:csb0="00000097" w:csb1="00000000"/>
  </w:font>
  <w:font w:name="Calibri Light">
    <w:panose1 w:val="020F0302020204030204"/>
    <w:charset w:val="BA"/>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37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5F00"/>
    <w:rsid w:val="0006595E"/>
    <w:rsid w:val="00090D97"/>
    <w:rsid w:val="000D66BC"/>
    <w:rsid w:val="000F1CE2"/>
    <w:rsid w:val="00137A6B"/>
    <w:rsid w:val="00196B0B"/>
    <w:rsid w:val="002150DE"/>
    <w:rsid w:val="00257604"/>
    <w:rsid w:val="002A5C26"/>
    <w:rsid w:val="002A6794"/>
    <w:rsid w:val="002B152B"/>
    <w:rsid w:val="002B7AD9"/>
    <w:rsid w:val="003D0DCD"/>
    <w:rsid w:val="004342CB"/>
    <w:rsid w:val="00460313"/>
    <w:rsid w:val="00484D53"/>
    <w:rsid w:val="00485B8C"/>
    <w:rsid w:val="00486760"/>
    <w:rsid w:val="004B666B"/>
    <w:rsid w:val="004F2AF4"/>
    <w:rsid w:val="00554E41"/>
    <w:rsid w:val="00556C55"/>
    <w:rsid w:val="00620B7E"/>
    <w:rsid w:val="00626F9D"/>
    <w:rsid w:val="00645F1A"/>
    <w:rsid w:val="0067453A"/>
    <w:rsid w:val="006C56BB"/>
    <w:rsid w:val="006E06AC"/>
    <w:rsid w:val="006F0331"/>
    <w:rsid w:val="00700022"/>
    <w:rsid w:val="007535FA"/>
    <w:rsid w:val="00785108"/>
    <w:rsid w:val="00786C60"/>
    <w:rsid w:val="00790274"/>
    <w:rsid w:val="008041A2"/>
    <w:rsid w:val="00830302"/>
    <w:rsid w:val="00833190"/>
    <w:rsid w:val="00856B3F"/>
    <w:rsid w:val="00885F00"/>
    <w:rsid w:val="00895713"/>
    <w:rsid w:val="008C203A"/>
    <w:rsid w:val="00941539"/>
    <w:rsid w:val="009568F2"/>
    <w:rsid w:val="00981B71"/>
    <w:rsid w:val="009B5369"/>
    <w:rsid w:val="009E000D"/>
    <w:rsid w:val="009E506A"/>
    <w:rsid w:val="009F4511"/>
    <w:rsid w:val="00A135AA"/>
    <w:rsid w:val="00A876E0"/>
    <w:rsid w:val="00AD03C6"/>
    <w:rsid w:val="00B15D03"/>
    <w:rsid w:val="00B45AFE"/>
    <w:rsid w:val="00B92A19"/>
    <w:rsid w:val="00C4602E"/>
    <w:rsid w:val="00C66363"/>
    <w:rsid w:val="00C876E6"/>
    <w:rsid w:val="00CB3954"/>
    <w:rsid w:val="00CB6A00"/>
    <w:rsid w:val="00CD430C"/>
    <w:rsid w:val="00D37E11"/>
    <w:rsid w:val="00DA5C1B"/>
    <w:rsid w:val="00DD7D1C"/>
    <w:rsid w:val="00E123FF"/>
    <w:rsid w:val="00E41F2E"/>
    <w:rsid w:val="00E85525"/>
    <w:rsid w:val="00EC460B"/>
    <w:rsid w:val="00EF333C"/>
    <w:rsid w:val="00F34262"/>
    <w:rsid w:val="00F85590"/>
    <w:rsid w:val="00FB6AE9"/>
    <w:rsid w:val="00FC3988"/>
  </w:rsids>
  <m:mathPr>
    <m:mathFont m:val="Cambria Math"/>
    <m:brkBin m:val="before"/>
    <m:brkBinSub m:val="--"/>
    <m:smallFrac m:val="0"/>
    <m:dispDef/>
    <m:lMargin m:val="0"/>
    <m:rMargin m:val="0"/>
    <m:defJc m:val="centerGroup"/>
    <m:wrapIndent m:val="1440"/>
    <m:intLim m:val="subSup"/>
    <m:naryLim m:val="undOvr"/>
  </m:mathPr>
  <w:themeFontLang w:val="et-E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22F920"/>
  <w15:chartTrackingRefBased/>
  <w15:docId w15:val="{24D14961-8E5D-489E-9177-828292CFA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t-E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styleId="Hperlink">
    <w:name w:val="Hyperlink"/>
    <w:basedOn w:val="Liguvaikefont"/>
    <w:uiPriority w:val="99"/>
    <w:unhideWhenUsed/>
    <w:rsid w:val="006E06AC"/>
    <w:rPr>
      <w:color w:val="0563C1" w:themeColor="hyperlink"/>
      <w:u w:val="single"/>
    </w:rPr>
  </w:style>
  <w:style w:type="character" w:styleId="Lahendamatamainimine">
    <w:name w:val="Unresolved Mention"/>
    <w:basedOn w:val="Liguvaikefont"/>
    <w:uiPriority w:val="99"/>
    <w:semiHidden/>
    <w:unhideWhenUsed/>
    <w:rsid w:val="006E06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rummokas@gmail.com" TargetMode="External"/><Relationship Id="rId5" Type="http://schemas.openxmlformats.org/officeDocument/2006/relationships/image" Target="media/image2.jpeg"/><Relationship Id="rId4" Type="http://schemas.openxmlformats.org/officeDocument/2006/relationships/image" Target="media/image1.emf"/></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2</Pages>
  <Words>416</Words>
  <Characters>2413</Characters>
  <Application>Microsoft Office Word</Application>
  <DocSecurity>0</DocSecurity>
  <Lines>20</Lines>
  <Paragraphs>5</Paragraphs>
  <ScaleCrop>false</ScaleCrop>
  <HeadingPairs>
    <vt:vector size="2" baseType="variant">
      <vt:variant>
        <vt:lpstr>Pealkiri</vt:lpstr>
      </vt:variant>
      <vt:variant>
        <vt:i4>1</vt:i4>
      </vt:variant>
    </vt:vector>
  </HeadingPairs>
  <TitlesOfParts>
    <vt:vector size="1" baseType="lpstr">
      <vt:lpstr/>
    </vt:vector>
  </TitlesOfParts>
  <Company/>
  <LinksUpToDate>false</LinksUpToDate>
  <CharactersWithSpaces>2824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Aivar Aruja</dc:creator>
  <cp:keywords/>
  <dc:description/>
  <cp:lastModifiedBy>Maris Muusikus</cp:lastModifiedBy>
  <cp:revision>13</cp:revision>
  <dcterms:created xsi:type="dcterms:W3CDTF">2024-08-14T12:51:00Z</dcterms:created>
  <dcterms:modified xsi:type="dcterms:W3CDTF">2024-08-15T06:48:00Z</dcterms:modified>
</cp:coreProperties>
</file>