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5EFF1" w14:textId="0C35979B" w:rsidR="001E55D1" w:rsidRPr="00497A4A" w:rsidRDefault="00966EC2" w:rsidP="00966EC2">
      <w:pPr>
        <w:spacing w:line="256" w:lineRule="auto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497A4A">
        <w:rPr>
          <w:rFonts w:ascii="Gerbera-Light" w:eastAsia="Calibri" w:hAnsi="Gerbera-Light" w:cs="Times New Roman"/>
          <w:b/>
          <w:bCs/>
          <w:sz w:val="24"/>
          <w:szCs w:val="24"/>
        </w:rPr>
        <w:t>Hanke korraldamine alla lihthanke piirmäära</w:t>
      </w:r>
      <w:r w:rsidR="0016736A" w:rsidRPr="00497A4A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 „Invatõstuki ostmine ja paigaldamine Kadrina Keskkooli ja Kadrina Huvikeskusesse“</w:t>
      </w:r>
    </w:p>
    <w:p w14:paraId="5CB08522" w14:textId="43CAE57E" w:rsidR="001E55D1" w:rsidRPr="000844CC" w:rsidRDefault="00B1615D" w:rsidP="000844CC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Hanke eesmärgiks on osta</w:t>
      </w:r>
      <w:r w:rsidR="002E592A">
        <w:rPr>
          <w:rFonts w:ascii="Gerbera-Light" w:eastAsia="Calibri" w:hAnsi="Gerbera-Light" w:cs="Times New Roman"/>
        </w:rPr>
        <w:t xml:space="preserve"> ja paigaldada</w:t>
      </w:r>
      <w:r w:rsidRPr="009D140A">
        <w:rPr>
          <w:rFonts w:ascii="Gerbera-Light" w:eastAsia="Calibri" w:hAnsi="Gerbera-Light" w:cs="Times New Roman"/>
        </w:rPr>
        <w:t xml:space="preserve"> </w:t>
      </w:r>
      <w:r w:rsidR="0066485E">
        <w:rPr>
          <w:rFonts w:ascii="Gerbera-Light" w:eastAsia="Calibri" w:hAnsi="Gerbera-Light" w:cs="Times New Roman"/>
        </w:rPr>
        <w:t>k</w:t>
      </w:r>
      <w:r w:rsidR="003D6A73">
        <w:rPr>
          <w:rFonts w:ascii="Gerbera-Light" w:eastAsia="Calibri" w:hAnsi="Gerbera-Light" w:cs="Times New Roman"/>
        </w:rPr>
        <w:t>olm</w:t>
      </w:r>
      <w:r w:rsidR="0066485E">
        <w:rPr>
          <w:rFonts w:ascii="Gerbera-Light" w:eastAsia="Calibri" w:hAnsi="Gerbera-Light" w:cs="Times New Roman"/>
        </w:rPr>
        <w:t xml:space="preserve"> </w:t>
      </w:r>
      <w:r w:rsidR="000A65A7">
        <w:rPr>
          <w:rFonts w:ascii="Gerbera-Light" w:eastAsia="Calibri" w:hAnsi="Gerbera-Light" w:cs="Times New Roman"/>
        </w:rPr>
        <w:t>invatõstuki</w:t>
      </w:r>
      <w:r w:rsidR="0066485E">
        <w:rPr>
          <w:rFonts w:ascii="Gerbera-Light" w:eastAsia="Calibri" w:hAnsi="Gerbera-Light" w:cs="Times New Roman"/>
        </w:rPr>
        <w:t>t</w:t>
      </w:r>
      <w:r w:rsidR="003D6A73">
        <w:rPr>
          <w:rFonts w:ascii="Gerbera-Light" w:eastAsia="Calibri" w:hAnsi="Gerbera-Light" w:cs="Times New Roman"/>
        </w:rPr>
        <w:t>, milles</w:t>
      </w:r>
      <w:r w:rsidR="00137FF0">
        <w:rPr>
          <w:rFonts w:ascii="Gerbera-Light" w:eastAsia="Calibri" w:hAnsi="Gerbera-Light" w:cs="Times New Roman"/>
        </w:rPr>
        <w:t xml:space="preserve">t </w:t>
      </w:r>
      <w:r w:rsidR="00DD59F4">
        <w:rPr>
          <w:rFonts w:ascii="Gerbera-Light" w:eastAsia="Calibri" w:hAnsi="Gerbera-Light" w:cs="Times New Roman"/>
        </w:rPr>
        <w:t>kaks paigaldatakse</w:t>
      </w:r>
      <w:r w:rsidR="000844CC">
        <w:rPr>
          <w:rFonts w:ascii="Gerbera-Light" w:eastAsia="Calibri" w:hAnsi="Gerbera-Light" w:cs="Times New Roman"/>
        </w:rPr>
        <w:t xml:space="preserve"> </w:t>
      </w:r>
      <w:r w:rsidR="00A05326" w:rsidRPr="000844CC">
        <w:rPr>
          <w:rFonts w:ascii="Gerbera-Light" w:eastAsia="Calibri" w:hAnsi="Gerbera-Light" w:cs="Times New Roman"/>
        </w:rPr>
        <w:t xml:space="preserve">Kadrina </w:t>
      </w:r>
      <w:r w:rsidR="000A65A7" w:rsidRPr="000844CC">
        <w:rPr>
          <w:rFonts w:ascii="Gerbera-Light" w:eastAsia="Calibri" w:hAnsi="Gerbera-Light" w:cs="Times New Roman"/>
        </w:rPr>
        <w:t>K</w:t>
      </w:r>
      <w:r w:rsidR="00A05326" w:rsidRPr="000844CC">
        <w:rPr>
          <w:rFonts w:ascii="Gerbera-Light" w:eastAsia="Calibri" w:hAnsi="Gerbera-Light" w:cs="Times New Roman"/>
        </w:rPr>
        <w:t xml:space="preserve">eskkooli </w:t>
      </w:r>
      <w:proofErr w:type="spellStart"/>
      <w:r w:rsidR="00A237F0" w:rsidRPr="000844CC">
        <w:rPr>
          <w:rFonts w:ascii="Gerbera-Light" w:eastAsia="Calibri" w:hAnsi="Gerbera-Light" w:cs="Times New Roman"/>
        </w:rPr>
        <w:t>ll</w:t>
      </w:r>
      <w:proofErr w:type="spellEnd"/>
      <w:r w:rsidR="00A237F0" w:rsidRPr="000844CC">
        <w:rPr>
          <w:rFonts w:ascii="Gerbera-Light" w:eastAsia="Calibri" w:hAnsi="Gerbera-Light" w:cs="Times New Roman"/>
        </w:rPr>
        <w:t xml:space="preserve"> ja </w:t>
      </w:r>
      <w:proofErr w:type="spellStart"/>
      <w:r w:rsidR="00A237F0" w:rsidRPr="000844CC">
        <w:rPr>
          <w:rFonts w:ascii="Gerbera-Light" w:eastAsia="Calibri" w:hAnsi="Gerbera-Light" w:cs="Times New Roman"/>
        </w:rPr>
        <w:t>lll</w:t>
      </w:r>
      <w:proofErr w:type="spellEnd"/>
      <w:r w:rsidR="00A237F0" w:rsidRPr="000844CC">
        <w:rPr>
          <w:rFonts w:ascii="Gerbera-Light" w:eastAsia="Calibri" w:hAnsi="Gerbera-Light" w:cs="Times New Roman"/>
        </w:rPr>
        <w:t xml:space="preserve"> ko</w:t>
      </w:r>
      <w:r w:rsidR="0043187D" w:rsidRPr="000844CC">
        <w:rPr>
          <w:rFonts w:ascii="Gerbera-Light" w:eastAsia="Calibri" w:hAnsi="Gerbera-Light" w:cs="Times New Roman"/>
        </w:rPr>
        <w:t>r</w:t>
      </w:r>
      <w:r w:rsidR="00A237F0" w:rsidRPr="000844CC">
        <w:rPr>
          <w:rFonts w:ascii="Gerbera-Light" w:eastAsia="Calibri" w:hAnsi="Gerbera-Light" w:cs="Times New Roman"/>
        </w:rPr>
        <w:t>ruste</w:t>
      </w:r>
      <w:r w:rsidR="00A73FFE" w:rsidRPr="000844CC">
        <w:rPr>
          <w:rFonts w:ascii="Gerbera-Light" w:eastAsia="Calibri" w:hAnsi="Gerbera-Light" w:cs="Times New Roman"/>
        </w:rPr>
        <w:t xml:space="preserve"> </w:t>
      </w:r>
      <w:r w:rsidR="00A237F0" w:rsidRPr="000844CC">
        <w:rPr>
          <w:rFonts w:ascii="Gerbera-Light" w:eastAsia="Calibri" w:hAnsi="Gerbera-Light" w:cs="Times New Roman"/>
        </w:rPr>
        <w:t>vahelistele treppidele</w:t>
      </w:r>
      <w:r w:rsidR="000844CC">
        <w:rPr>
          <w:rFonts w:ascii="Gerbera-Light" w:eastAsia="Calibri" w:hAnsi="Gerbera-Light" w:cs="Times New Roman"/>
        </w:rPr>
        <w:t xml:space="preserve"> ja </w:t>
      </w:r>
      <w:r w:rsidR="0085579C">
        <w:rPr>
          <w:rFonts w:ascii="Gerbera-Light" w:eastAsia="Calibri" w:hAnsi="Gerbera-Light" w:cs="Times New Roman"/>
        </w:rPr>
        <w:t xml:space="preserve">üks </w:t>
      </w:r>
      <w:r w:rsidR="00A237F0" w:rsidRPr="000844CC">
        <w:rPr>
          <w:rFonts w:ascii="Gerbera-Light" w:eastAsia="Calibri" w:hAnsi="Gerbera-Light" w:cs="Times New Roman"/>
        </w:rPr>
        <w:t>Kadrina</w:t>
      </w:r>
      <w:r w:rsidR="009D0360" w:rsidRPr="000844CC">
        <w:rPr>
          <w:rFonts w:ascii="Gerbera-Light" w:eastAsia="Calibri" w:hAnsi="Gerbera-Light" w:cs="Times New Roman"/>
        </w:rPr>
        <w:t xml:space="preserve"> Huvikeskuse </w:t>
      </w:r>
      <w:r w:rsidR="006E45BF" w:rsidRPr="000844CC">
        <w:rPr>
          <w:rFonts w:ascii="Gerbera-Light" w:eastAsia="Calibri" w:hAnsi="Gerbera-Light" w:cs="Times New Roman"/>
        </w:rPr>
        <w:t>0</w:t>
      </w:r>
      <w:r w:rsidR="009D0360" w:rsidRPr="000844CC">
        <w:rPr>
          <w:rFonts w:ascii="Gerbera-Light" w:eastAsia="Calibri" w:hAnsi="Gerbera-Light" w:cs="Times New Roman"/>
        </w:rPr>
        <w:t xml:space="preserve"> korruse</w:t>
      </w:r>
      <w:r w:rsidR="009560F1" w:rsidRPr="000844CC">
        <w:rPr>
          <w:rFonts w:ascii="Gerbera-Light" w:eastAsia="Calibri" w:hAnsi="Gerbera-Light" w:cs="Times New Roman"/>
        </w:rPr>
        <w:t xml:space="preserve"> trepile </w:t>
      </w:r>
      <w:r w:rsidR="009D0360" w:rsidRPr="000844CC">
        <w:rPr>
          <w:rFonts w:ascii="Gerbera-Light" w:eastAsia="Calibri" w:hAnsi="Gerbera-Light" w:cs="Times New Roman"/>
        </w:rPr>
        <w:t>ligip</w:t>
      </w:r>
      <w:r w:rsidR="006E45BF" w:rsidRPr="000844CC">
        <w:rPr>
          <w:rFonts w:ascii="Gerbera-Light" w:eastAsia="Calibri" w:hAnsi="Gerbera-Light" w:cs="Times New Roman"/>
        </w:rPr>
        <w:t>ääsuks noortekeskusesse.</w:t>
      </w:r>
    </w:p>
    <w:p w14:paraId="0132ADEE" w14:textId="3C3AF39B" w:rsidR="003A29A5" w:rsidRDefault="006D7F0F" w:rsidP="005B71E3">
      <w:pPr>
        <w:spacing w:before="120" w:after="120" w:line="257" w:lineRule="auto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1. </w:t>
      </w:r>
      <w:r w:rsidR="009560F1">
        <w:rPr>
          <w:rFonts w:ascii="Gerbera-Light" w:eastAsia="Calibri" w:hAnsi="Gerbera-Light" w:cs="Times New Roman"/>
          <w:b/>
          <w:bCs/>
          <w:sz w:val="24"/>
          <w:szCs w:val="24"/>
        </w:rPr>
        <w:t>Invatõstuki</w:t>
      </w:r>
      <w:r w:rsidR="005B68FD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tehniline kirjeldus</w:t>
      </w:r>
      <w:r w:rsidR="005B68FD">
        <w:rPr>
          <w:rFonts w:ascii="Gerbera-Light" w:eastAsia="Calibri" w:hAnsi="Gerbera-Light" w:cs="Times New Roman"/>
          <w:b/>
          <w:bCs/>
          <w:sz w:val="24"/>
          <w:szCs w:val="24"/>
        </w:rPr>
        <w:t>:</w:t>
      </w:r>
    </w:p>
    <w:p w14:paraId="6BEBBF9D" w14:textId="2195BDE6" w:rsidR="00181CD8" w:rsidRPr="00772536" w:rsidRDefault="003E192A" w:rsidP="009C1E9B">
      <w:pPr>
        <w:spacing w:before="160" w:line="20" w:lineRule="atLeast"/>
        <w:rPr>
          <w:rFonts w:ascii="Gerbera-Light" w:eastAsia="Aptos" w:hAnsi="Gerbera-Light" w:cs="Aptos"/>
          <w:kern w:val="0"/>
        </w:rPr>
      </w:pPr>
      <w:r>
        <w:rPr>
          <w:rFonts w:ascii="Gerbera-Light" w:eastAsia="Calibri" w:hAnsi="Gerbera-Light" w:cs="Times New Roman"/>
        </w:rPr>
        <w:t xml:space="preserve">1.1 </w:t>
      </w:r>
      <w:r w:rsidR="00F84DA4">
        <w:rPr>
          <w:rFonts w:ascii="Gerbera-Light" w:eastAsia="Calibri" w:hAnsi="Gerbera-Light" w:cs="Times New Roman"/>
        </w:rPr>
        <w:t>maksimaalne tõstejõud 225kg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1.2 </w:t>
      </w:r>
      <w:r w:rsidR="00F84DA4">
        <w:rPr>
          <w:rFonts w:ascii="Gerbera-Light" w:eastAsia="Aptos" w:hAnsi="Gerbera-Light" w:cs="Aptos"/>
          <w:kern w:val="0"/>
        </w:rPr>
        <w:t>tõstekiirus 0,1</w:t>
      </w:r>
      <w:r w:rsidR="001E126A">
        <w:rPr>
          <w:rFonts w:ascii="Gerbera-Light" w:eastAsia="Aptos" w:hAnsi="Gerbera-Light" w:cs="Aptos"/>
          <w:kern w:val="0"/>
        </w:rPr>
        <w:t>m/s, automaatne kiiruse vähenemine kurvides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1.3 </w:t>
      </w:r>
      <w:r w:rsidR="001E126A">
        <w:rPr>
          <w:rFonts w:ascii="Gerbera-Light" w:eastAsia="Aptos" w:hAnsi="Gerbera-Light" w:cs="Aptos"/>
          <w:kern w:val="0"/>
        </w:rPr>
        <w:t>sujuv liikumise alustus ja lõpetamine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1.4 </w:t>
      </w:r>
      <w:r w:rsidR="002A57E3">
        <w:rPr>
          <w:rFonts w:ascii="Gerbera-Light" w:eastAsia="Aptos" w:hAnsi="Gerbera-Light" w:cs="Aptos"/>
          <w:kern w:val="0"/>
        </w:rPr>
        <w:t>pideva vajutusega nupud puldil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1.5 </w:t>
      </w:r>
      <w:r w:rsidR="002A57E3">
        <w:rPr>
          <w:rFonts w:ascii="Gerbera-Light" w:eastAsia="Aptos" w:hAnsi="Gerbera-Light" w:cs="Aptos"/>
          <w:kern w:val="0"/>
        </w:rPr>
        <w:t>töötab akutoitel, laadimine peatuskohas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1.6 </w:t>
      </w:r>
      <w:r w:rsidR="002A57E3">
        <w:rPr>
          <w:rFonts w:ascii="Gerbera-Light" w:eastAsia="Aptos" w:hAnsi="Gerbera-Light" w:cs="Aptos"/>
          <w:kern w:val="0"/>
        </w:rPr>
        <w:t>vooluvajadus</w:t>
      </w:r>
      <w:r w:rsidR="00772536">
        <w:rPr>
          <w:rFonts w:ascii="Gerbera-Light" w:eastAsia="Aptos" w:hAnsi="Gerbera-Light" w:cs="Aptos"/>
          <w:kern w:val="0"/>
        </w:rPr>
        <w:t>- 1faas, 230V, 13A</w:t>
      </w:r>
      <w:r w:rsidR="009C1E9B">
        <w:rPr>
          <w:rFonts w:ascii="Gerbera-Light" w:eastAsia="Calibri" w:hAnsi="Gerbera-Light" w:cs="Times New Roman"/>
        </w:rPr>
        <w:br/>
      </w:r>
      <w:r>
        <w:rPr>
          <w:rFonts w:ascii="Gerbera-Light" w:eastAsia="Calibri" w:hAnsi="Gerbera-Light" w:cs="Times New Roman"/>
        </w:rPr>
        <w:t xml:space="preserve">1.7 </w:t>
      </w:r>
      <w:r w:rsidR="00772536">
        <w:rPr>
          <w:rFonts w:ascii="Gerbera-Light" w:eastAsia="Aptos" w:hAnsi="Gerbera-Light" w:cs="Aptos"/>
          <w:kern w:val="0"/>
        </w:rPr>
        <w:t>sõidutee paigaldatakse postidega trepiastmete külge</w:t>
      </w:r>
      <w:r w:rsidR="00772536">
        <w:rPr>
          <w:rFonts w:ascii="Gerbera-Light" w:eastAsia="Aptos" w:hAnsi="Gerbera-Light" w:cs="Aptos"/>
          <w:kern w:val="0"/>
        </w:rPr>
        <w:br/>
      </w:r>
      <w:r>
        <w:rPr>
          <w:rFonts w:ascii="Gerbera-Light" w:eastAsia="Calibri" w:hAnsi="Gerbera-Light" w:cs="Times New Roman"/>
        </w:rPr>
        <w:t xml:space="preserve">1.8 </w:t>
      </w:r>
      <w:r w:rsidR="00181CD8">
        <w:rPr>
          <w:rFonts w:ascii="Gerbera-Light" w:eastAsia="Aptos" w:hAnsi="Gerbera-Light" w:cs="Aptos"/>
          <w:kern w:val="0"/>
        </w:rPr>
        <w:t xml:space="preserve">platvormi mõõdud </w:t>
      </w:r>
      <w:proofErr w:type="spellStart"/>
      <w:r w:rsidR="0051307D">
        <w:rPr>
          <w:rFonts w:ascii="Gerbera-Light" w:eastAsia="Aptos" w:hAnsi="Gerbera-Light" w:cs="Aptos"/>
          <w:kern w:val="0"/>
        </w:rPr>
        <w:t>max</w:t>
      </w:r>
      <w:proofErr w:type="spellEnd"/>
      <w:r w:rsidR="0051307D">
        <w:rPr>
          <w:rFonts w:ascii="Gerbera-Light" w:eastAsia="Aptos" w:hAnsi="Gerbera-Light" w:cs="Aptos"/>
          <w:kern w:val="0"/>
        </w:rPr>
        <w:t xml:space="preserve"> </w:t>
      </w:r>
      <w:r w:rsidR="00181CD8">
        <w:rPr>
          <w:rFonts w:ascii="Gerbera-Light" w:eastAsia="Aptos" w:hAnsi="Gerbera-Light" w:cs="Aptos"/>
          <w:kern w:val="0"/>
        </w:rPr>
        <w:t>800x900mm</w:t>
      </w:r>
      <w:r w:rsidR="00181CD8">
        <w:rPr>
          <w:rFonts w:ascii="Gerbera-Light" w:eastAsia="Aptos" w:hAnsi="Gerbera-Light" w:cs="Aptos"/>
          <w:kern w:val="0"/>
        </w:rPr>
        <w:br/>
      </w:r>
      <w:r>
        <w:rPr>
          <w:rFonts w:ascii="Gerbera-Light" w:eastAsia="Aptos" w:hAnsi="Gerbera-Light" w:cs="Aptos"/>
          <w:kern w:val="0"/>
        </w:rPr>
        <w:t xml:space="preserve">1.9 </w:t>
      </w:r>
      <w:r w:rsidR="00181CD8">
        <w:rPr>
          <w:rFonts w:ascii="Gerbera-Light" w:eastAsia="Aptos" w:hAnsi="Gerbera-Light" w:cs="Aptos"/>
          <w:kern w:val="0"/>
        </w:rPr>
        <w:t xml:space="preserve">tõstuk on kokku pakituna </w:t>
      </w:r>
      <w:r w:rsidR="0051307D">
        <w:rPr>
          <w:rFonts w:ascii="Gerbera-Light" w:eastAsia="Aptos" w:hAnsi="Gerbera-Light" w:cs="Aptos"/>
          <w:kern w:val="0"/>
        </w:rPr>
        <w:t>kuni 400</w:t>
      </w:r>
      <w:r w:rsidR="00181CD8">
        <w:rPr>
          <w:rFonts w:ascii="Gerbera-Light" w:eastAsia="Aptos" w:hAnsi="Gerbera-Light" w:cs="Aptos"/>
          <w:kern w:val="0"/>
        </w:rPr>
        <w:t>mm seinast</w:t>
      </w:r>
      <w:r w:rsidR="00DB205E">
        <w:rPr>
          <w:rFonts w:ascii="Gerbera-Light" w:eastAsia="Aptos" w:hAnsi="Gerbera-Light" w:cs="Aptos"/>
          <w:kern w:val="0"/>
        </w:rPr>
        <w:br/>
      </w:r>
      <w:r>
        <w:rPr>
          <w:rFonts w:ascii="Gerbera-Light" w:eastAsia="Aptos" w:hAnsi="Gerbera-Light" w:cs="Aptos"/>
          <w:kern w:val="0"/>
        </w:rPr>
        <w:t xml:space="preserve">1.10 </w:t>
      </w:r>
      <w:r w:rsidR="00DB205E">
        <w:rPr>
          <w:rFonts w:ascii="Gerbera-Light" w:eastAsia="Aptos" w:hAnsi="Gerbera-Light" w:cs="Aptos"/>
          <w:kern w:val="0"/>
        </w:rPr>
        <w:t>juhtmevabad kutsumispuldid 3tk</w:t>
      </w:r>
    </w:p>
    <w:p w14:paraId="003BD5DD" w14:textId="423855AE" w:rsidR="003F5A8A" w:rsidRDefault="006D7F0F" w:rsidP="003C3413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2.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Muud tingimused</w:t>
      </w:r>
    </w:p>
    <w:p w14:paraId="38271D6B" w14:textId="05BD17BF" w:rsidR="00A35CE2" w:rsidRPr="009D140A" w:rsidRDefault="006416E8" w:rsidP="00A35CE2">
      <w:pPr>
        <w:spacing w:after="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9D140A">
        <w:rPr>
          <w:rFonts w:ascii="Gerbera-Light" w:eastAsia="Calibri" w:hAnsi="Gerbera-Light" w:cs="Times New Roman"/>
        </w:rPr>
        <w:t xml:space="preserve">2.1 </w:t>
      </w:r>
      <w:r w:rsidR="00F7145A">
        <w:rPr>
          <w:rFonts w:ascii="Gerbera-Light" w:eastAsia="Calibri" w:hAnsi="Gerbera-Light" w:cs="Times New Roman"/>
        </w:rPr>
        <w:t xml:space="preserve">Pakkuja peab </w:t>
      </w:r>
      <w:r w:rsidR="001032D3">
        <w:rPr>
          <w:rFonts w:ascii="Gerbera-Light" w:eastAsia="Calibri" w:hAnsi="Gerbera-Light" w:cs="Times New Roman"/>
        </w:rPr>
        <w:t>tutvuma objektidega</w:t>
      </w:r>
      <w:r w:rsidR="00384B01" w:rsidRPr="00384B01">
        <w:rPr>
          <w:rFonts w:ascii="Gerbera-Light" w:eastAsia="Calibri" w:hAnsi="Gerbera-Light" w:cs="Times New Roman"/>
        </w:rPr>
        <w:t xml:space="preserve"> </w:t>
      </w:r>
      <w:r w:rsidR="00384B01">
        <w:rPr>
          <w:rFonts w:ascii="Gerbera-Light" w:eastAsia="Calibri" w:hAnsi="Gerbera-Light" w:cs="Times New Roman"/>
        </w:rPr>
        <w:t>enne pakkum</w:t>
      </w:r>
      <w:r w:rsidR="00C763D6">
        <w:rPr>
          <w:rFonts w:ascii="Gerbera-Light" w:eastAsia="Calibri" w:hAnsi="Gerbera-Light" w:cs="Times New Roman"/>
        </w:rPr>
        <w:t>u</w:t>
      </w:r>
      <w:r w:rsidR="00384B01">
        <w:rPr>
          <w:rFonts w:ascii="Gerbera-Light" w:eastAsia="Calibri" w:hAnsi="Gerbera-Light" w:cs="Times New Roman"/>
        </w:rPr>
        <w:t>se esitamist</w:t>
      </w:r>
      <w:r w:rsidR="001032D3">
        <w:rPr>
          <w:rFonts w:ascii="Gerbera-Light" w:eastAsia="Calibri" w:hAnsi="Gerbera-Light" w:cs="Times New Roman"/>
        </w:rPr>
        <w:t>.</w:t>
      </w:r>
    </w:p>
    <w:p w14:paraId="74E3E1C7" w14:textId="31F55486" w:rsidR="00F7145A" w:rsidRDefault="00F7145A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>
        <w:rPr>
          <w:rFonts w:ascii="Gerbera-Light" w:eastAsia="Calibri" w:hAnsi="Gerbera-Light" w:cs="Times New Roman"/>
        </w:rPr>
        <w:t xml:space="preserve">2.2 </w:t>
      </w:r>
      <w:r w:rsidRPr="009D140A">
        <w:rPr>
          <w:rFonts w:ascii="Gerbera-Light" w:eastAsia="Calibri" w:hAnsi="Gerbera-Light" w:cs="Times New Roman"/>
        </w:rPr>
        <w:t>Pakkuja tarnib Kauba Ostja määratud kohta.</w:t>
      </w:r>
    </w:p>
    <w:p w14:paraId="5E6CEF75" w14:textId="0A8D96EE" w:rsidR="00A35CE2" w:rsidRPr="009D140A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3</w:t>
      </w:r>
      <w:r w:rsidR="002235D1" w:rsidRPr="009D140A">
        <w:rPr>
          <w:rFonts w:ascii="Gerbera-Light" w:eastAsia="Calibri" w:hAnsi="Gerbera-Light" w:cs="Times New Roman"/>
        </w:rPr>
        <w:t xml:space="preserve"> </w:t>
      </w:r>
      <w:r w:rsidRPr="009D140A">
        <w:rPr>
          <w:rFonts w:ascii="Gerbera-Light" w:eastAsia="Calibri" w:hAnsi="Gerbera-Light" w:cs="Times New Roman"/>
        </w:rPr>
        <w:t xml:space="preserve">Tarneaadress: </w:t>
      </w:r>
      <w:r w:rsidR="00530A9B" w:rsidRPr="009D140A">
        <w:rPr>
          <w:rFonts w:ascii="Gerbera-Light" w:eastAsia="Calibri" w:hAnsi="Gerbera-Light" w:cs="Times New Roman"/>
        </w:rPr>
        <w:t>Rakvere tee</w:t>
      </w:r>
      <w:r w:rsidRPr="009D140A">
        <w:rPr>
          <w:rFonts w:ascii="Gerbera-Light" w:eastAsia="Calibri" w:hAnsi="Gerbera-Light" w:cs="Times New Roman"/>
        </w:rPr>
        <w:t xml:space="preserve"> </w:t>
      </w:r>
      <w:r w:rsidR="00530A9B" w:rsidRPr="009D140A">
        <w:rPr>
          <w:rFonts w:ascii="Gerbera-Light" w:eastAsia="Calibri" w:hAnsi="Gerbera-Light" w:cs="Times New Roman"/>
        </w:rPr>
        <w:t>4</w:t>
      </w:r>
      <w:r w:rsidRPr="009D140A">
        <w:rPr>
          <w:rFonts w:ascii="Gerbera-Light" w:eastAsia="Calibri" w:hAnsi="Gerbera-Light" w:cs="Times New Roman"/>
        </w:rPr>
        <w:t>, Kadrina vald.</w:t>
      </w:r>
    </w:p>
    <w:p w14:paraId="142B34BF" w14:textId="37168B7A" w:rsidR="00A35CE2" w:rsidRPr="009D140A" w:rsidRDefault="00A35CE2" w:rsidP="00A35CE2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4</w:t>
      </w:r>
      <w:r w:rsidRPr="009D140A">
        <w:rPr>
          <w:rFonts w:ascii="Gerbera-Light" w:eastAsia="Calibri" w:hAnsi="Gerbera-Light" w:cs="Times New Roman"/>
        </w:rPr>
        <w:t xml:space="preserve"> </w:t>
      </w:r>
      <w:r w:rsidR="00E83AD1" w:rsidRPr="009D140A">
        <w:rPr>
          <w:rFonts w:ascii="Gerbera-Light" w:eastAsia="Calibri" w:hAnsi="Gerbera-Light" w:cs="Times New Roman"/>
        </w:rPr>
        <w:t>Pakkuja</w:t>
      </w:r>
      <w:r w:rsidRPr="009D140A">
        <w:rPr>
          <w:rFonts w:ascii="Gerbera-Light" w:eastAsia="Calibri" w:hAnsi="Gerbera-Light" w:cs="Times New Roman"/>
        </w:rPr>
        <w:t xml:space="preserve"> </w:t>
      </w:r>
      <w:r w:rsidR="0085579C">
        <w:rPr>
          <w:rFonts w:ascii="Gerbera-Light" w:eastAsia="Calibri" w:hAnsi="Gerbera-Light" w:cs="Times New Roman"/>
        </w:rPr>
        <w:t xml:space="preserve">paigaldab </w:t>
      </w:r>
      <w:r w:rsidR="00267C47">
        <w:rPr>
          <w:rFonts w:ascii="Gerbera-Light" w:eastAsia="Calibri" w:hAnsi="Gerbera-Light" w:cs="Times New Roman"/>
        </w:rPr>
        <w:t xml:space="preserve">ja </w:t>
      </w:r>
      <w:r w:rsidRPr="009D140A">
        <w:rPr>
          <w:rFonts w:ascii="Gerbera-Light" w:eastAsia="Calibri" w:hAnsi="Gerbera-Light" w:cs="Times New Roman"/>
        </w:rPr>
        <w:t>seab kauba Ostja juures kasutuskorda.</w:t>
      </w:r>
    </w:p>
    <w:p w14:paraId="0C852B24" w14:textId="3CF66016" w:rsidR="00A35CE2" w:rsidRPr="009D140A" w:rsidRDefault="00A35CE2" w:rsidP="003F5A8A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6416E8" w:rsidRPr="009D140A">
        <w:rPr>
          <w:rFonts w:ascii="Gerbera-Light" w:eastAsia="Calibri" w:hAnsi="Gerbera-Light" w:cs="Times New Roman"/>
        </w:rPr>
        <w:t>5</w:t>
      </w:r>
      <w:r w:rsidRPr="009D140A">
        <w:rPr>
          <w:rFonts w:ascii="Gerbera-Light" w:eastAsia="Calibri" w:hAnsi="Gerbera-Light" w:cs="Times New Roman"/>
        </w:rPr>
        <w:t xml:space="preserve"> Kaup peab üleandmiseks olema täielikus kasutusvalmiduses.</w:t>
      </w:r>
    </w:p>
    <w:p w14:paraId="2A57F6D6" w14:textId="33438BCC" w:rsidR="003F5A8A" w:rsidRPr="00236467" w:rsidRDefault="00A35CE2" w:rsidP="00236467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2.</w:t>
      </w:r>
      <w:r w:rsidR="00E34D39" w:rsidRPr="009D140A">
        <w:rPr>
          <w:rFonts w:ascii="Gerbera-Light" w:eastAsia="Calibri" w:hAnsi="Gerbera-Light" w:cs="Times New Roman"/>
        </w:rPr>
        <w:t>6</w:t>
      </w:r>
      <w:r w:rsidRPr="009D140A">
        <w:rPr>
          <w:rFonts w:ascii="Gerbera-Light" w:eastAsia="Calibri" w:hAnsi="Gerbera-Light" w:cs="Times New Roman"/>
        </w:rPr>
        <w:t xml:space="preserve"> </w:t>
      </w:r>
      <w:r w:rsidR="0043680C" w:rsidRPr="009D140A">
        <w:rPr>
          <w:rFonts w:ascii="Gerbera-Light" w:eastAsia="Calibri" w:hAnsi="Gerbera-Light" w:cs="Times New Roman"/>
        </w:rPr>
        <w:t>Pakkuja</w:t>
      </w:r>
      <w:r w:rsidRPr="009D140A">
        <w:rPr>
          <w:rFonts w:ascii="Gerbera-Light" w:eastAsia="Calibri" w:hAnsi="Gerbera-Light" w:cs="Times New Roman"/>
        </w:rPr>
        <w:t xml:space="preserve"> </w:t>
      </w:r>
      <w:r w:rsidR="006F5E6D">
        <w:rPr>
          <w:rFonts w:ascii="Gerbera-Light" w:eastAsia="Calibri" w:hAnsi="Gerbera-Light" w:cs="Times New Roman"/>
        </w:rPr>
        <w:t>teostab</w:t>
      </w:r>
      <w:r w:rsidR="00267C47">
        <w:rPr>
          <w:rFonts w:ascii="Gerbera-Light" w:eastAsia="Calibri" w:hAnsi="Gerbera-Light" w:cs="Times New Roman"/>
        </w:rPr>
        <w:t xml:space="preserve"> garantii ajal</w:t>
      </w:r>
      <w:r w:rsidR="006F5E6D">
        <w:rPr>
          <w:rFonts w:ascii="Gerbera-Light" w:eastAsia="Calibri" w:hAnsi="Gerbera-Light" w:cs="Times New Roman"/>
        </w:rPr>
        <w:t xml:space="preserve"> </w:t>
      </w:r>
      <w:r w:rsidR="00B855B5">
        <w:rPr>
          <w:rFonts w:ascii="Gerbera-Light" w:eastAsia="Calibri" w:hAnsi="Gerbera-Light" w:cs="Times New Roman"/>
        </w:rPr>
        <w:t>1 kord aastas tõstuki</w:t>
      </w:r>
      <w:r w:rsidR="006C1062">
        <w:rPr>
          <w:rFonts w:ascii="Gerbera-Light" w:eastAsia="Calibri" w:hAnsi="Gerbera-Light" w:cs="Times New Roman"/>
        </w:rPr>
        <w:t>tele</w:t>
      </w:r>
      <w:r w:rsidR="00B855B5">
        <w:rPr>
          <w:rFonts w:ascii="Gerbera-Light" w:eastAsia="Calibri" w:hAnsi="Gerbera-Light" w:cs="Times New Roman"/>
        </w:rPr>
        <w:t xml:space="preserve"> hooldus</w:t>
      </w:r>
      <w:r w:rsidR="006C1062">
        <w:rPr>
          <w:rFonts w:ascii="Gerbera-Light" w:eastAsia="Calibri" w:hAnsi="Gerbera-Light" w:cs="Times New Roman"/>
        </w:rPr>
        <w:t>e</w:t>
      </w:r>
      <w:r w:rsidRPr="009D140A">
        <w:rPr>
          <w:rFonts w:ascii="Gerbera-Light" w:eastAsia="Calibri" w:hAnsi="Gerbera-Light" w:cs="Times New Roman"/>
        </w:rPr>
        <w:t>.</w:t>
      </w:r>
    </w:p>
    <w:p w14:paraId="433B8F8C" w14:textId="77777777" w:rsidR="00196A7A" w:rsidRDefault="00803860" w:rsidP="00196A7A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235256">
        <w:rPr>
          <w:rFonts w:ascii="Gerbera-Light" w:eastAsia="Calibri" w:hAnsi="Gerbera-Light" w:cs="Times New Roman"/>
          <w:b/>
          <w:bCs/>
          <w:sz w:val="24"/>
          <w:szCs w:val="24"/>
        </w:rPr>
        <w:t xml:space="preserve">3. </w:t>
      </w:r>
      <w:r w:rsidR="00235256" w:rsidRPr="00235256">
        <w:rPr>
          <w:rFonts w:ascii="Gerbera-Light" w:eastAsia="Calibri" w:hAnsi="Gerbera-Light" w:cs="Times New Roman"/>
          <w:b/>
          <w:bCs/>
          <w:sz w:val="24"/>
          <w:szCs w:val="24"/>
        </w:rPr>
        <w:t>Garantiitingimused</w:t>
      </w:r>
    </w:p>
    <w:p w14:paraId="7462DADE" w14:textId="5EFEC5D3" w:rsidR="00C90A71" w:rsidRPr="00196A7A" w:rsidRDefault="00BF665A" w:rsidP="00196A7A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>
        <w:rPr>
          <w:rFonts w:ascii="Gerbera-Light" w:eastAsia="Calibri" w:hAnsi="Gerbera-Light" w:cs="Times New Roman"/>
        </w:rPr>
        <w:t>Invatõstuki</w:t>
      </w:r>
      <w:r w:rsidR="009D4AA0">
        <w:rPr>
          <w:rFonts w:ascii="Gerbera-Light" w:eastAsia="Calibri" w:hAnsi="Gerbera-Light" w:cs="Times New Roman"/>
        </w:rPr>
        <w:t>l</w:t>
      </w:r>
      <w:r w:rsidR="00A940BD" w:rsidRPr="009D140A">
        <w:rPr>
          <w:rFonts w:ascii="Gerbera-Light" w:eastAsia="Calibri" w:hAnsi="Gerbera-Light" w:cs="Times New Roman"/>
        </w:rPr>
        <w:t xml:space="preserve"> </w:t>
      </w:r>
      <w:r w:rsidR="009D59D9" w:rsidRPr="009D140A">
        <w:rPr>
          <w:rFonts w:ascii="Gerbera-Light" w:eastAsia="Calibri" w:hAnsi="Gerbera-Light" w:cs="Times New Roman"/>
        </w:rPr>
        <w:t xml:space="preserve">peab olema </w:t>
      </w:r>
      <w:r w:rsidR="009D4AA0">
        <w:rPr>
          <w:rFonts w:ascii="Gerbera-Light" w:eastAsia="Calibri" w:hAnsi="Gerbera-Light" w:cs="Times New Roman"/>
        </w:rPr>
        <w:t>2</w:t>
      </w:r>
      <w:r w:rsidR="009D59D9" w:rsidRPr="009D140A">
        <w:rPr>
          <w:rFonts w:ascii="Gerbera-Light" w:eastAsia="Calibri" w:hAnsi="Gerbera-Light" w:cs="Times New Roman"/>
        </w:rPr>
        <w:t xml:space="preserve"> aastane garantii alates selle üleandmisest hankijale.</w:t>
      </w:r>
    </w:p>
    <w:p w14:paraId="6BA30DCF" w14:textId="7BC3F145" w:rsidR="00107B81" w:rsidRPr="00107B81" w:rsidRDefault="00C90A71" w:rsidP="00107B81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>
        <w:rPr>
          <w:rFonts w:ascii="Gerbera-Light" w:eastAsia="Calibri" w:hAnsi="Gerbera-Light" w:cs="Times New Roman"/>
          <w:b/>
          <w:bCs/>
          <w:sz w:val="24"/>
          <w:szCs w:val="24"/>
        </w:rPr>
        <w:t>5</w:t>
      </w:r>
      <w:r w:rsidR="00107B81" w:rsidRPr="00107B81">
        <w:rPr>
          <w:rFonts w:ascii="Gerbera-Light" w:eastAsia="Calibri" w:hAnsi="Gerbera-Light" w:cs="Times New Roman"/>
          <w:b/>
          <w:bCs/>
          <w:sz w:val="24"/>
          <w:szCs w:val="24"/>
        </w:rPr>
        <w:t>. Lepingu tähta</w:t>
      </w:r>
      <w:r w:rsidR="005E4AE3">
        <w:rPr>
          <w:rFonts w:ascii="Gerbera-Light" w:eastAsia="Calibri" w:hAnsi="Gerbera-Light" w:cs="Times New Roman"/>
          <w:b/>
          <w:bCs/>
          <w:sz w:val="24"/>
          <w:szCs w:val="24"/>
        </w:rPr>
        <w:t>jad</w:t>
      </w:r>
    </w:p>
    <w:p w14:paraId="1135A35B" w14:textId="595FABD0" w:rsidR="000E3FC5" w:rsidRPr="009D140A" w:rsidRDefault="00642D6A" w:rsidP="005667D0">
      <w:pPr>
        <w:spacing w:after="0" w:line="240" w:lineRule="auto"/>
        <w:jc w:val="both"/>
        <w:rPr>
          <w:rFonts w:ascii="Gerbera-Light" w:eastAsia="Calibri" w:hAnsi="Gerbera-Light" w:cs="Times New Roman"/>
        </w:rPr>
      </w:pPr>
      <w:r w:rsidRPr="009D140A">
        <w:rPr>
          <w:rFonts w:ascii="Gerbera-Light" w:eastAsia="Calibri" w:hAnsi="Gerbera-Light" w:cs="Times New Roman"/>
        </w:rPr>
        <w:t>Leping sõlmitakse edukaks tunnistatud pakkujaga 10 päeva jooksul peale</w:t>
      </w:r>
      <w:r w:rsidR="00A013B0" w:rsidRPr="009D140A">
        <w:rPr>
          <w:rFonts w:ascii="Gerbera-Light" w:eastAsia="Calibri" w:hAnsi="Gerbera-Light" w:cs="Times New Roman"/>
        </w:rPr>
        <w:t xml:space="preserve"> pakkumuse esitamise tähtaega. </w:t>
      </w:r>
      <w:r w:rsidR="009D4AA0">
        <w:rPr>
          <w:rFonts w:ascii="Gerbera-Light" w:eastAsia="Calibri" w:hAnsi="Gerbera-Light" w:cs="Times New Roman"/>
        </w:rPr>
        <w:t>Invatõstuki</w:t>
      </w:r>
      <w:r w:rsidR="006562DD">
        <w:rPr>
          <w:rFonts w:ascii="Gerbera-Light" w:eastAsia="Calibri" w:hAnsi="Gerbera-Light" w:cs="Times New Roman"/>
        </w:rPr>
        <w:t xml:space="preserve"> ostmine ja paigaldamine Kadrina </w:t>
      </w:r>
      <w:r w:rsidR="00F954DD">
        <w:rPr>
          <w:rFonts w:ascii="Gerbera-Light" w:eastAsia="Calibri" w:hAnsi="Gerbera-Light" w:cs="Times New Roman"/>
        </w:rPr>
        <w:t>k</w:t>
      </w:r>
      <w:r w:rsidR="006562DD">
        <w:rPr>
          <w:rFonts w:ascii="Gerbera-Light" w:eastAsia="Calibri" w:hAnsi="Gerbera-Light" w:cs="Times New Roman"/>
        </w:rPr>
        <w:t xml:space="preserve">eskkooli ja </w:t>
      </w:r>
      <w:r w:rsidR="004B036E">
        <w:rPr>
          <w:rFonts w:ascii="Gerbera-Light" w:eastAsia="Calibri" w:hAnsi="Gerbera-Light" w:cs="Times New Roman"/>
        </w:rPr>
        <w:t>h</w:t>
      </w:r>
      <w:r w:rsidR="007228A8">
        <w:rPr>
          <w:rFonts w:ascii="Gerbera-Light" w:eastAsia="Calibri" w:hAnsi="Gerbera-Light" w:cs="Times New Roman"/>
        </w:rPr>
        <w:t>uvikeskusesse</w:t>
      </w:r>
      <w:r w:rsidR="008274ED" w:rsidRPr="009D140A">
        <w:rPr>
          <w:rFonts w:ascii="Gerbera-Light" w:eastAsia="Calibri" w:hAnsi="Gerbera-Light" w:cs="Times New Roman"/>
        </w:rPr>
        <w:t xml:space="preserve"> </w:t>
      </w:r>
      <w:r w:rsidR="007228A8">
        <w:rPr>
          <w:rFonts w:ascii="Gerbera-Light" w:eastAsia="Calibri" w:hAnsi="Gerbera-Light" w:cs="Times New Roman"/>
        </w:rPr>
        <w:t>hanke täitmise tähtaeg</w:t>
      </w:r>
      <w:r w:rsidR="00E055B9" w:rsidRPr="009D140A">
        <w:rPr>
          <w:rFonts w:ascii="Gerbera-Light" w:eastAsia="Calibri" w:hAnsi="Gerbera-Light" w:cs="Times New Roman"/>
        </w:rPr>
        <w:t xml:space="preserve"> on kuni </w:t>
      </w:r>
      <w:r w:rsidR="00A27E6F">
        <w:rPr>
          <w:rFonts w:ascii="Gerbera-Light" w:eastAsia="Calibri" w:hAnsi="Gerbera-Light" w:cs="Times New Roman"/>
        </w:rPr>
        <w:t>90</w:t>
      </w:r>
      <w:r w:rsidR="00E055B9" w:rsidRPr="009D140A">
        <w:rPr>
          <w:rFonts w:ascii="Gerbera-Light" w:eastAsia="Calibri" w:hAnsi="Gerbera-Light" w:cs="Times New Roman"/>
        </w:rPr>
        <w:t xml:space="preserve"> päeva hankelepingu sõlmimisest. Kui tarne jääb hiljemaks, on hankijal on õigus hankemenetlus lõpetada või hankelepingust taganeda.</w:t>
      </w:r>
    </w:p>
    <w:p w14:paraId="19404C09" w14:textId="0C5E128B" w:rsidR="000E3FC5" w:rsidRDefault="00C90A71" w:rsidP="005B71E3">
      <w:pPr>
        <w:spacing w:before="120" w:after="12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>
        <w:rPr>
          <w:rFonts w:ascii="Gerbera-Light" w:eastAsia="Calibri" w:hAnsi="Gerbera-Light" w:cs="Times New Roman"/>
          <w:b/>
          <w:bCs/>
          <w:sz w:val="24"/>
          <w:szCs w:val="24"/>
        </w:rPr>
        <w:t>6</w:t>
      </w:r>
      <w:r w:rsidR="000E3FC5" w:rsidRPr="000E3FC5">
        <w:rPr>
          <w:rFonts w:ascii="Gerbera-Light" w:eastAsia="Calibri" w:hAnsi="Gerbera-Light" w:cs="Times New Roman"/>
          <w:b/>
          <w:bCs/>
          <w:sz w:val="24"/>
          <w:szCs w:val="24"/>
        </w:rPr>
        <w:t>. Pakkumuse esitamise tähtaeg</w:t>
      </w:r>
    </w:p>
    <w:p w14:paraId="13D5FF01" w14:textId="4253869B" w:rsidR="000E3FC5" w:rsidRDefault="00513554" w:rsidP="00286858">
      <w:pPr>
        <w:spacing w:before="240" w:after="120" w:line="240" w:lineRule="auto"/>
        <w:jc w:val="both"/>
        <w:rPr>
          <w:rFonts w:ascii="Gerbera-Light" w:eastAsia="Calibri" w:hAnsi="Gerbera-Light" w:cs="Times New Roman"/>
          <w:b/>
          <w:bCs/>
        </w:rPr>
      </w:pPr>
      <w:r w:rsidRPr="009C1E9B">
        <w:rPr>
          <w:rFonts w:ascii="Gerbera-Light" w:eastAsia="Calibri" w:hAnsi="Gerbera-Light" w:cs="Times New Roman"/>
        </w:rPr>
        <w:t xml:space="preserve">Hinnapakkumus tuleb esitada digitaalselt allkirjastatud pakkumisena </w:t>
      </w:r>
      <w:r w:rsidRPr="009C1E9B">
        <w:rPr>
          <w:rFonts w:ascii="Gerbera-Light" w:eastAsia="Calibri" w:hAnsi="Gerbera-Light" w:cs="Times New Roman"/>
          <w:b/>
          <w:bCs/>
        </w:rPr>
        <w:t xml:space="preserve">aadressile kadrina@kadrina.ee hiljemalt </w:t>
      </w:r>
      <w:r w:rsidR="001A33AE">
        <w:rPr>
          <w:rFonts w:ascii="Gerbera-Light" w:eastAsia="Calibri" w:hAnsi="Gerbera-Light" w:cs="Times New Roman"/>
          <w:b/>
          <w:bCs/>
        </w:rPr>
        <w:t>20</w:t>
      </w:r>
      <w:r w:rsidRPr="009C1E9B">
        <w:rPr>
          <w:rFonts w:ascii="Gerbera-Light" w:eastAsia="Calibri" w:hAnsi="Gerbera-Light" w:cs="Times New Roman"/>
          <w:b/>
          <w:bCs/>
        </w:rPr>
        <w:t xml:space="preserve">. </w:t>
      </w:r>
      <w:r w:rsidR="001A33AE">
        <w:rPr>
          <w:rFonts w:ascii="Gerbera-Light" w:eastAsia="Calibri" w:hAnsi="Gerbera-Light" w:cs="Times New Roman"/>
          <w:b/>
          <w:bCs/>
        </w:rPr>
        <w:t>september</w:t>
      </w:r>
      <w:r w:rsidRPr="009C1E9B">
        <w:rPr>
          <w:rFonts w:ascii="Gerbera-Light" w:eastAsia="Calibri" w:hAnsi="Gerbera-Light" w:cs="Times New Roman"/>
          <w:b/>
          <w:bCs/>
        </w:rPr>
        <w:t xml:space="preserve"> 202</w:t>
      </w:r>
      <w:r w:rsidR="00536399" w:rsidRPr="009C1E9B">
        <w:rPr>
          <w:rFonts w:ascii="Gerbera-Light" w:eastAsia="Calibri" w:hAnsi="Gerbera-Light" w:cs="Times New Roman"/>
          <w:b/>
          <w:bCs/>
        </w:rPr>
        <w:t>4</w:t>
      </w:r>
      <w:r w:rsidRPr="009C1E9B">
        <w:rPr>
          <w:rFonts w:ascii="Gerbera-Light" w:eastAsia="Calibri" w:hAnsi="Gerbera-Light" w:cs="Times New Roman"/>
          <w:b/>
          <w:bCs/>
        </w:rPr>
        <w:t xml:space="preserve"> aastal kell 10.00.</w:t>
      </w:r>
    </w:p>
    <w:p w14:paraId="3DFB2827" w14:textId="395350AD" w:rsidR="00196A7A" w:rsidRPr="005B71E3" w:rsidRDefault="00196A7A" w:rsidP="005B71E3">
      <w:pPr>
        <w:spacing w:before="120" w:after="60" w:line="240" w:lineRule="auto"/>
        <w:jc w:val="both"/>
        <w:rPr>
          <w:rFonts w:ascii="Gerbera-Light" w:eastAsia="Calibri" w:hAnsi="Gerbera-Light" w:cs="Times New Roman"/>
          <w:b/>
          <w:bCs/>
          <w:sz w:val="24"/>
          <w:szCs w:val="24"/>
        </w:rPr>
      </w:pPr>
      <w:r w:rsidRPr="005B71E3">
        <w:rPr>
          <w:rFonts w:ascii="Gerbera-Light" w:eastAsia="Calibri" w:hAnsi="Gerbera-Light" w:cs="Times New Roman"/>
          <w:b/>
          <w:bCs/>
          <w:sz w:val="24"/>
          <w:szCs w:val="24"/>
        </w:rPr>
        <w:t>7. Muu info</w:t>
      </w:r>
    </w:p>
    <w:p w14:paraId="1166C9D1" w14:textId="6A598A35" w:rsidR="00EF69C9" w:rsidRPr="00EF69C9" w:rsidRDefault="00196A7A" w:rsidP="00D61398">
      <w:pPr>
        <w:spacing w:before="120" w:after="60" w:line="240" w:lineRule="auto"/>
        <w:rPr>
          <w:rFonts w:ascii="Gerbera-Light" w:eastAsia="Calibri" w:hAnsi="Gerbera-Light" w:cs="Times New Roman"/>
        </w:rPr>
      </w:pPr>
      <w:r w:rsidRPr="00EF69C9">
        <w:rPr>
          <w:rFonts w:ascii="Gerbera-Light" w:eastAsia="Calibri" w:hAnsi="Gerbera-Light" w:cs="Times New Roman"/>
        </w:rPr>
        <w:t>Kadrina Kesk</w:t>
      </w:r>
      <w:r w:rsidR="00EF69C9" w:rsidRPr="00EF69C9">
        <w:rPr>
          <w:rFonts w:ascii="Gerbera-Light" w:eastAsia="Calibri" w:hAnsi="Gerbera-Light" w:cs="Times New Roman"/>
        </w:rPr>
        <w:t xml:space="preserve">kooli </w:t>
      </w:r>
      <w:r w:rsidR="00D04627" w:rsidRPr="00D04627">
        <w:rPr>
          <w:rFonts w:ascii="Gerbera-Light" w:eastAsia="Calibri" w:hAnsi="Gerbera-Light" w:cs="Times New Roman"/>
        </w:rPr>
        <w:t>1.-2. korrus astmeid 22</w:t>
      </w:r>
      <w:r w:rsidR="00D04627">
        <w:rPr>
          <w:rFonts w:ascii="Gerbera-Light" w:eastAsia="Calibri" w:hAnsi="Gerbera-Light" w:cs="Times New Roman"/>
        </w:rPr>
        <w:t xml:space="preserve"> ja </w:t>
      </w:r>
      <w:r w:rsidR="00497A4A" w:rsidRPr="00497A4A">
        <w:rPr>
          <w:rFonts w:ascii="Gerbera-Light" w:eastAsia="Calibri" w:hAnsi="Gerbera-Light" w:cs="Times New Roman"/>
        </w:rPr>
        <w:t>2.-3.</w:t>
      </w:r>
      <w:r w:rsidR="00497A4A">
        <w:rPr>
          <w:rFonts w:ascii="Gerbera-Light" w:eastAsia="Calibri" w:hAnsi="Gerbera-Light" w:cs="Times New Roman"/>
        </w:rPr>
        <w:t xml:space="preserve"> </w:t>
      </w:r>
      <w:r w:rsidR="00497A4A" w:rsidRPr="00497A4A">
        <w:rPr>
          <w:rFonts w:ascii="Gerbera-Light" w:eastAsia="Calibri" w:hAnsi="Gerbera-Light" w:cs="Times New Roman"/>
        </w:rPr>
        <w:t>korrus astmeid 21</w:t>
      </w:r>
      <w:r w:rsidR="00497A4A">
        <w:rPr>
          <w:rFonts w:ascii="Gerbera-Light" w:eastAsia="Calibri" w:hAnsi="Gerbera-Light" w:cs="Times New Roman"/>
        </w:rPr>
        <w:t>,</w:t>
      </w:r>
      <w:r w:rsidR="005B71E3">
        <w:rPr>
          <w:rFonts w:ascii="Gerbera-Light" w:eastAsia="Calibri" w:hAnsi="Gerbera-Light" w:cs="Times New Roman"/>
          <w:color w:val="FF0000"/>
        </w:rPr>
        <w:t xml:space="preserve"> </w:t>
      </w:r>
      <w:r w:rsidR="005B71E3" w:rsidRPr="009F5246">
        <w:rPr>
          <w:rFonts w:ascii="Gerbera-Light" w:eastAsia="Calibri" w:hAnsi="Gerbera-Light" w:cs="Times New Roman"/>
        </w:rPr>
        <w:t>invatõstuk</w:t>
      </w:r>
      <w:r w:rsidR="009F5246" w:rsidRPr="009F5246">
        <w:rPr>
          <w:rFonts w:ascii="Gerbera-Light" w:eastAsia="Calibri" w:hAnsi="Gerbera-Light" w:cs="Times New Roman"/>
        </w:rPr>
        <w:t xml:space="preserve"> asetus </w:t>
      </w:r>
      <w:r w:rsidR="00AB63CC" w:rsidRPr="00AB63CC">
        <w:rPr>
          <w:rFonts w:ascii="Gerbera-Light" w:eastAsia="Calibri" w:hAnsi="Gerbera-Light" w:cs="Times New Roman"/>
        </w:rPr>
        <w:t>paremale</w:t>
      </w:r>
      <w:r w:rsidR="00497A4A">
        <w:rPr>
          <w:rFonts w:ascii="Gerbera-Light" w:eastAsia="Calibri" w:hAnsi="Gerbera-Light" w:cs="Times New Roman"/>
        </w:rPr>
        <w:t>.</w:t>
      </w:r>
      <w:r w:rsidR="00E83323">
        <w:rPr>
          <w:rFonts w:ascii="Gerbera-Light" w:eastAsia="Calibri" w:hAnsi="Gerbera-Light" w:cs="Times New Roman"/>
        </w:rPr>
        <w:t xml:space="preserve"> </w:t>
      </w:r>
      <w:r w:rsidR="00D61398">
        <w:rPr>
          <w:rFonts w:ascii="Gerbera-Light" w:eastAsia="Calibri" w:hAnsi="Gerbera-Light" w:cs="Times New Roman"/>
        </w:rPr>
        <w:t>Kadrina Keskkooli k</w:t>
      </w:r>
      <w:r w:rsidR="00E83323">
        <w:rPr>
          <w:rFonts w:ascii="Gerbera-Light" w:eastAsia="Calibri" w:hAnsi="Gerbera-Light" w:cs="Times New Roman"/>
        </w:rPr>
        <w:t>ontaktisik:</w:t>
      </w:r>
      <w:r w:rsidR="0073076A">
        <w:rPr>
          <w:rFonts w:ascii="Gerbera-Light" w:eastAsia="Calibri" w:hAnsi="Gerbera-Light" w:cs="Times New Roman"/>
        </w:rPr>
        <w:t xml:space="preserve"> Egert</w:t>
      </w:r>
      <w:r w:rsidR="0055120C">
        <w:rPr>
          <w:rFonts w:ascii="Gerbera-Light" w:eastAsia="Calibri" w:hAnsi="Gerbera-Light" w:cs="Times New Roman"/>
        </w:rPr>
        <w:t xml:space="preserve"> Eenmaa tel +372 </w:t>
      </w:r>
      <w:r w:rsidR="00D61398">
        <w:rPr>
          <w:rFonts w:ascii="Gerbera-Light" w:eastAsia="Calibri" w:hAnsi="Gerbera-Light" w:cs="Times New Roman"/>
        </w:rPr>
        <w:t>5566 3093</w:t>
      </w:r>
      <w:r w:rsidR="0055120C">
        <w:rPr>
          <w:rFonts w:ascii="Gerbera-Light" w:eastAsia="Calibri" w:hAnsi="Gerbera-Light" w:cs="Times New Roman"/>
        </w:rPr>
        <w:t xml:space="preserve"> </w:t>
      </w:r>
      <w:r w:rsidR="00497A4A">
        <w:rPr>
          <w:rFonts w:ascii="Gerbera-Light" w:eastAsia="Calibri" w:hAnsi="Gerbera-Light" w:cs="Times New Roman"/>
        </w:rPr>
        <w:br/>
      </w:r>
      <w:r w:rsidR="005B71E3">
        <w:rPr>
          <w:rFonts w:ascii="Gerbera-Light" w:eastAsia="Calibri" w:hAnsi="Gerbera-Light" w:cs="Times New Roman"/>
        </w:rPr>
        <w:t>Kadrina Huvikeskuse 0 korruse trepiastmete arv 12</w:t>
      </w:r>
      <w:r w:rsidR="009F5246">
        <w:rPr>
          <w:rFonts w:ascii="Gerbera-Light" w:eastAsia="Calibri" w:hAnsi="Gerbera-Light" w:cs="Times New Roman"/>
        </w:rPr>
        <w:t>, invatõstuki asetus paremale.</w:t>
      </w:r>
      <w:r w:rsidR="00B94394">
        <w:rPr>
          <w:rFonts w:ascii="Gerbera-Light" w:eastAsia="Calibri" w:hAnsi="Gerbera-Light" w:cs="Times New Roman"/>
        </w:rPr>
        <w:br/>
        <w:t>Noortekeskuse kontaktisik: Jürgen Lankei</w:t>
      </w:r>
      <w:r w:rsidR="00332AB4">
        <w:rPr>
          <w:rFonts w:ascii="Gerbera-Light" w:eastAsia="Calibri" w:hAnsi="Gerbera-Light" w:cs="Times New Roman"/>
        </w:rPr>
        <w:t xml:space="preserve"> tel +372 5863 7455.</w:t>
      </w:r>
    </w:p>
    <w:sectPr w:rsidR="00EF69C9" w:rsidRPr="00EF69C9" w:rsidSect="00B94394">
      <w:pgSz w:w="12240" w:h="15840"/>
      <w:pgMar w:top="1008" w:right="1080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E5DD3"/>
    <w:multiLevelType w:val="hybridMultilevel"/>
    <w:tmpl w:val="6E02B0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112"/>
    <w:multiLevelType w:val="hybridMultilevel"/>
    <w:tmpl w:val="5C767B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28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64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8A"/>
    <w:rsid w:val="000661C0"/>
    <w:rsid w:val="000669CD"/>
    <w:rsid w:val="00071AF0"/>
    <w:rsid w:val="000844CC"/>
    <w:rsid w:val="000A65A7"/>
    <w:rsid w:val="000C368F"/>
    <w:rsid w:val="000D1A34"/>
    <w:rsid w:val="000E3FC5"/>
    <w:rsid w:val="000F63B3"/>
    <w:rsid w:val="001032D3"/>
    <w:rsid w:val="00107B81"/>
    <w:rsid w:val="00133681"/>
    <w:rsid w:val="00137FF0"/>
    <w:rsid w:val="0016736A"/>
    <w:rsid w:val="00181CD8"/>
    <w:rsid w:val="00196A7A"/>
    <w:rsid w:val="001A33AE"/>
    <w:rsid w:val="001D34F3"/>
    <w:rsid w:val="001E126A"/>
    <w:rsid w:val="001E55D1"/>
    <w:rsid w:val="001F47BE"/>
    <w:rsid w:val="002235D1"/>
    <w:rsid w:val="00235256"/>
    <w:rsid w:val="00236467"/>
    <w:rsid w:val="00246A78"/>
    <w:rsid w:val="00267C47"/>
    <w:rsid w:val="00286858"/>
    <w:rsid w:val="002A57E3"/>
    <w:rsid w:val="002E592A"/>
    <w:rsid w:val="00332AB4"/>
    <w:rsid w:val="00384B01"/>
    <w:rsid w:val="003A29A5"/>
    <w:rsid w:val="003C3413"/>
    <w:rsid w:val="003D6490"/>
    <w:rsid w:val="003D6A73"/>
    <w:rsid w:val="003E192A"/>
    <w:rsid w:val="003F5A8A"/>
    <w:rsid w:val="00404C15"/>
    <w:rsid w:val="004076CA"/>
    <w:rsid w:val="00427A58"/>
    <w:rsid w:val="0043187D"/>
    <w:rsid w:val="0043680C"/>
    <w:rsid w:val="004962CB"/>
    <w:rsid w:val="00497A4A"/>
    <w:rsid w:val="004B036E"/>
    <w:rsid w:val="004C2DF5"/>
    <w:rsid w:val="0051068C"/>
    <w:rsid w:val="0051307D"/>
    <w:rsid w:val="00513554"/>
    <w:rsid w:val="00530A9B"/>
    <w:rsid w:val="005316C7"/>
    <w:rsid w:val="00536399"/>
    <w:rsid w:val="0055120C"/>
    <w:rsid w:val="005667D0"/>
    <w:rsid w:val="00573927"/>
    <w:rsid w:val="005B68FD"/>
    <w:rsid w:val="005B71E3"/>
    <w:rsid w:val="005E28C4"/>
    <w:rsid w:val="005E4AE3"/>
    <w:rsid w:val="006416E8"/>
    <w:rsid w:val="00642D6A"/>
    <w:rsid w:val="006562DD"/>
    <w:rsid w:val="0066485E"/>
    <w:rsid w:val="006C1062"/>
    <w:rsid w:val="006D10F7"/>
    <w:rsid w:val="006D7F0F"/>
    <w:rsid w:val="006E45BF"/>
    <w:rsid w:val="006E5160"/>
    <w:rsid w:val="006F5E6D"/>
    <w:rsid w:val="006F5F24"/>
    <w:rsid w:val="007228A8"/>
    <w:rsid w:val="0073076A"/>
    <w:rsid w:val="00757711"/>
    <w:rsid w:val="00770E27"/>
    <w:rsid w:val="00772536"/>
    <w:rsid w:val="0079007B"/>
    <w:rsid w:val="007A4641"/>
    <w:rsid w:val="007A6CE7"/>
    <w:rsid w:val="007D50B8"/>
    <w:rsid w:val="007D7C4B"/>
    <w:rsid w:val="00803860"/>
    <w:rsid w:val="008274ED"/>
    <w:rsid w:val="00850466"/>
    <w:rsid w:val="00852D3C"/>
    <w:rsid w:val="0085579C"/>
    <w:rsid w:val="008B15A4"/>
    <w:rsid w:val="009560F1"/>
    <w:rsid w:val="00966EC2"/>
    <w:rsid w:val="009A54F7"/>
    <w:rsid w:val="009B548C"/>
    <w:rsid w:val="009C1E9B"/>
    <w:rsid w:val="009C4BCA"/>
    <w:rsid w:val="009D0360"/>
    <w:rsid w:val="009D140A"/>
    <w:rsid w:val="009D4AA0"/>
    <w:rsid w:val="009D59D9"/>
    <w:rsid w:val="009E1DBE"/>
    <w:rsid w:val="009F5246"/>
    <w:rsid w:val="00A013B0"/>
    <w:rsid w:val="00A05326"/>
    <w:rsid w:val="00A237F0"/>
    <w:rsid w:val="00A268B7"/>
    <w:rsid w:val="00A27E6F"/>
    <w:rsid w:val="00A35CE2"/>
    <w:rsid w:val="00A73FFE"/>
    <w:rsid w:val="00A940BD"/>
    <w:rsid w:val="00AB63CC"/>
    <w:rsid w:val="00B1615D"/>
    <w:rsid w:val="00B1641C"/>
    <w:rsid w:val="00B855B5"/>
    <w:rsid w:val="00B94394"/>
    <w:rsid w:val="00BD1670"/>
    <w:rsid w:val="00BF665A"/>
    <w:rsid w:val="00C43E7B"/>
    <w:rsid w:val="00C455F5"/>
    <w:rsid w:val="00C47F11"/>
    <w:rsid w:val="00C52520"/>
    <w:rsid w:val="00C53A54"/>
    <w:rsid w:val="00C763D6"/>
    <w:rsid w:val="00C90A71"/>
    <w:rsid w:val="00CA5903"/>
    <w:rsid w:val="00CF56C0"/>
    <w:rsid w:val="00D04627"/>
    <w:rsid w:val="00D456A8"/>
    <w:rsid w:val="00D61398"/>
    <w:rsid w:val="00D936F0"/>
    <w:rsid w:val="00D97365"/>
    <w:rsid w:val="00DB205E"/>
    <w:rsid w:val="00DD59F4"/>
    <w:rsid w:val="00E055B9"/>
    <w:rsid w:val="00E05E42"/>
    <w:rsid w:val="00E2531D"/>
    <w:rsid w:val="00E34D39"/>
    <w:rsid w:val="00E3735F"/>
    <w:rsid w:val="00E516AF"/>
    <w:rsid w:val="00E56BAC"/>
    <w:rsid w:val="00E662DB"/>
    <w:rsid w:val="00E83323"/>
    <w:rsid w:val="00E83AD1"/>
    <w:rsid w:val="00E913EA"/>
    <w:rsid w:val="00EA3DBA"/>
    <w:rsid w:val="00EC16F2"/>
    <w:rsid w:val="00EE18F9"/>
    <w:rsid w:val="00EE35EE"/>
    <w:rsid w:val="00EF69C9"/>
    <w:rsid w:val="00F045CD"/>
    <w:rsid w:val="00F04D33"/>
    <w:rsid w:val="00F252B1"/>
    <w:rsid w:val="00F45351"/>
    <w:rsid w:val="00F7145A"/>
    <w:rsid w:val="00F84DA4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385D"/>
  <w15:docId w15:val="{278F031D-77B0-41B0-B2FF-69311C15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F5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F5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F5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F5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F5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F5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F5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F5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F5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F5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F5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F5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F5A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F5A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F5A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F5A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F5A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F5A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F5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F5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F5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F5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F5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F5A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F5A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F5A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F5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F5A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F5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Marje Kirsipuu</cp:lastModifiedBy>
  <cp:revision>2</cp:revision>
  <cp:lastPrinted>2024-09-13T07:26:00Z</cp:lastPrinted>
  <dcterms:created xsi:type="dcterms:W3CDTF">2024-09-13T10:12:00Z</dcterms:created>
  <dcterms:modified xsi:type="dcterms:W3CDTF">2024-09-13T10:12:00Z</dcterms:modified>
</cp:coreProperties>
</file>