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2A8DE9D2" w14:textId="77777777" w:rsidTr="006B1638">
        <w:trPr>
          <w:gridAfter w:val="1"/>
          <w:wAfter w:w="288" w:type="dxa"/>
          <w:trHeight w:val="449"/>
        </w:trPr>
        <w:tc>
          <w:tcPr>
            <w:tcW w:w="6200" w:type="dxa"/>
            <w:gridSpan w:val="4"/>
          </w:tcPr>
          <w:p w14:paraId="197CCB0B"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63861985" w14:textId="77777777" w:rsidR="00EF0A99" w:rsidRPr="00F44937" w:rsidRDefault="00B510E3" w:rsidP="00EF0A99">
            <w:pPr>
              <w:spacing w:line="260" w:lineRule="exact"/>
              <w:jc w:val="both"/>
              <w:rPr>
                <w:sz w:val="24"/>
                <w:szCs w:val="24"/>
              </w:rPr>
            </w:pPr>
            <w:r>
              <w:rPr>
                <w:sz w:val="24"/>
                <w:szCs w:val="24"/>
              </w:rPr>
              <w:t>EELNÕU</w:t>
            </w:r>
          </w:p>
        </w:tc>
      </w:tr>
      <w:tr w:rsidR="006B1638" w14:paraId="5512BFA6" w14:textId="77777777" w:rsidTr="006B1638">
        <w:trPr>
          <w:gridAfter w:val="2"/>
          <w:wAfter w:w="397" w:type="dxa"/>
        </w:trPr>
        <w:tc>
          <w:tcPr>
            <w:tcW w:w="5103" w:type="dxa"/>
            <w:gridSpan w:val="2"/>
          </w:tcPr>
          <w:p w14:paraId="214FE359" w14:textId="10B48206" w:rsidR="006B1638" w:rsidRDefault="007819DD" w:rsidP="00A51C76">
            <w:pPr>
              <w:spacing w:line="260" w:lineRule="exact"/>
              <w:ind w:left="-360" w:firstLine="397"/>
              <w:jc w:val="both"/>
            </w:pPr>
            <w:proofErr w:type="spellStart"/>
            <w:r>
              <w:rPr>
                <w:color w:val="000000" w:themeColor="text1"/>
                <w:kern w:val="0"/>
                <w14:ligatures w14:val="none"/>
              </w:rPr>
              <w:t>Vohnja</w:t>
            </w:r>
            <w:proofErr w:type="spellEnd"/>
          </w:p>
        </w:tc>
        <w:tc>
          <w:tcPr>
            <w:tcW w:w="4390" w:type="dxa"/>
            <w:gridSpan w:val="3"/>
          </w:tcPr>
          <w:p w14:paraId="10D1A0CE" w14:textId="4653A7DA" w:rsidR="006B1638" w:rsidRPr="008A172F" w:rsidRDefault="007819DD" w:rsidP="00A51C76">
            <w:pPr>
              <w:spacing w:line="260" w:lineRule="exact"/>
              <w:ind w:left="-106" w:firstLine="424"/>
              <w:jc w:val="both"/>
            </w:pPr>
            <w:r>
              <w:rPr>
                <w:rFonts w:cs="TimesNewRoman"/>
                <w:kern w:val="0"/>
              </w:rPr>
              <w:t xml:space="preserve">19. juuni 2024 nr </w:t>
            </w:r>
          </w:p>
        </w:tc>
      </w:tr>
      <w:tr w:rsidR="006B1638" w14:paraId="1DD8FB42" w14:textId="77777777" w:rsidTr="006B1638">
        <w:trPr>
          <w:gridBefore w:val="1"/>
          <w:wBefore w:w="392" w:type="dxa"/>
        </w:trPr>
        <w:tc>
          <w:tcPr>
            <w:tcW w:w="5104" w:type="dxa"/>
            <w:gridSpan w:val="2"/>
          </w:tcPr>
          <w:p w14:paraId="4B4F21B7" w14:textId="77777777" w:rsidR="006B1638" w:rsidRDefault="006B1638" w:rsidP="00A51C76">
            <w:pPr>
              <w:spacing w:line="260" w:lineRule="exact"/>
              <w:jc w:val="both"/>
            </w:pPr>
          </w:p>
        </w:tc>
        <w:tc>
          <w:tcPr>
            <w:tcW w:w="4394" w:type="dxa"/>
            <w:gridSpan w:val="4"/>
          </w:tcPr>
          <w:p w14:paraId="35CD3E3A" w14:textId="77777777" w:rsidR="006B1638" w:rsidRDefault="006B1638" w:rsidP="00A51C76">
            <w:pPr>
              <w:spacing w:line="260" w:lineRule="exact"/>
              <w:ind w:hanging="74"/>
              <w:jc w:val="both"/>
            </w:pPr>
          </w:p>
        </w:tc>
      </w:tr>
    </w:tbl>
    <w:p w14:paraId="282BD1B1" w14:textId="77777777" w:rsidR="006B1638" w:rsidRDefault="006B1638" w:rsidP="006B1638">
      <w:pPr>
        <w:spacing w:line="260" w:lineRule="exact"/>
        <w:rPr>
          <w:kern w:val="0"/>
          <w14:ligatures w14:val="none"/>
        </w:rPr>
      </w:pPr>
    </w:p>
    <w:p w14:paraId="254411A7" w14:textId="77777777" w:rsidR="007819DD" w:rsidRDefault="007819DD" w:rsidP="006B1638">
      <w:pPr>
        <w:spacing w:line="260" w:lineRule="exact"/>
        <w:rPr>
          <w:kern w:val="0"/>
          <w14:ligatures w14:val="none"/>
        </w:rPr>
      </w:pPr>
    </w:p>
    <w:p w14:paraId="459D4E61" w14:textId="6D9AF554" w:rsidR="007819DD" w:rsidRPr="00D47721" w:rsidRDefault="007819DD" w:rsidP="006B1638">
      <w:pPr>
        <w:spacing w:line="260" w:lineRule="exact"/>
        <w:rPr>
          <w:kern w:val="0"/>
          <w14:ligatures w14:val="none"/>
        </w:rPr>
      </w:pPr>
      <w:r w:rsidRPr="007819DD">
        <w:rPr>
          <w:kern w:val="0"/>
          <w14:ligatures w14:val="none"/>
        </w:rPr>
        <w:t>Maamaksumäärade kehtestamine</w:t>
      </w:r>
    </w:p>
    <w:p w14:paraId="79C181D4" w14:textId="77777777" w:rsidR="007819DD" w:rsidRDefault="007819DD" w:rsidP="007819DD">
      <w:pPr>
        <w:spacing w:line="260" w:lineRule="exact"/>
        <w:rPr>
          <w:rFonts w:asciiTheme="majorHAnsi" w:hAnsiTheme="majorHAnsi"/>
          <w:kern w:val="0"/>
          <w14:ligatures w14:val="none"/>
        </w:rPr>
      </w:pPr>
    </w:p>
    <w:p w14:paraId="51FED2B5" w14:textId="77777777" w:rsidR="007819DD" w:rsidRDefault="007819DD" w:rsidP="007819DD">
      <w:pPr>
        <w:spacing w:line="260" w:lineRule="exact"/>
        <w:rPr>
          <w:rFonts w:asciiTheme="majorHAnsi" w:hAnsiTheme="majorHAnsi"/>
          <w:kern w:val="0"/>
          <w14:ligatures w14:val="none"/>
        </w:rPr>
      </w:pPr>
    </w:p>
    <w:p w14:paraId="4FC089A8" w14:textId="0F9E9675"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Määrus kehtestatakse maamaksuseaduse § 5 lõike 1 alusel.</w:t>
      </w:r>
    </w:p>
    <w:p w14:paraId="286DCF18" w14:textId="77777777" w:rsidR="007819DD" w:rsidRPr="007819DD" w:rsidRDefault="007819DD" w:rsidP="007819DD">
      <w:pPr>
        <w:spacing w:line="260" w:lineRule="exact"/>
        <w:rPr>
          <w:rFonts w:asciiTheme="majorHAnsi" w:hAnsiTheme="majorHAnsi"/>
          <w:kern w:val="0"/>
          <w14:ligatures w14:val="none"/>
        </w:rPr>
      </w:pPr>
    </w:p>
    <w:p w14:paraId="17AE9620" w14:textId="77777777" w:rsidR="007819DD" w:rsidRPr="007819DD" w:rsidRDefault="007819DD" w:rsidP="007819DD">
      <w:pPr>
        <w:spacing w:line="260" w:lineRule="exact"/>
        <w:rPr>
          <w:rFonts w:asciiTheme="majorHAnsi" w:hAnsiTheme="majorHAnsi"/>
          <w:b/>
          <w:bCs/>
          <w:kern w:val="0"/>
          <w14:ligatures w14:val="none"/>
        </w:rPr>
      </w:pPr>
      <w:r w:rsidRPr="007819DD">
        <w:rPr>
          <w:rFonts w:asciiTheme="majorHAnsi" w:hAnsiTheme="majorHAnsi"/>
          <w:b/>
          <w:bCs/>
          <w:kern w:val="0"/>
          <w14:ligatures w14:val="none"/>
        </w:rPr>
        <w:t>§ 1. Reguleerimisala</w:t>
      </w:r>
    </w:p>
    <w:p w14:paraId="1FC20B44" w14:textId="73D0B368"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Määrusega kehtestatakse 2025. aastaks maamaksumäärad Kadrina valla haldusterritooriumil</w:t>
      </w:r>
      <w:r>
        <w:rPr>
          <w:rFonts w:asciiTheme="majorHAnsi" w:hAnsiTheme="majorHAnsi"/>
          <w:kern w:val="0"/>
          <w14:ligatures w14:val="none"/>
        </w:rPr>
        <w:t>.</w:t>
      </w:r>
    </w:p>
    <w:p w14:paraId="7236E7AC" w14:textId="77777777" w:rsidR="007819DD" w:rsidRPr="007819DD" w:rsidRDefault="007819DD" w:rsidP="007819DD">
      <w:pPr>
        <w:spacing w:line="260" w:lineRule="exact"/>
        <w:rPr>
          <w:rFonts w:asciiTheme="majorHAnsi" w:hAnsiTheme="majorHAnsi"/>
          <w:kern w:val="0"/>
          <w14:ligatures w14:val="none"/>
        </w:rPr>
      </w:pPr>
    </w:p>
    <w:p w14:paraId="3F62A5A0" w14:textId="77777777" w:rsidR="007819DD" w:rsidRPr="007819DD" w:rsidRDefault="007819DD" w:rsidP="007819DD">
      <w:pPr>
        <w:spacing w:line="260" w:lineRule="exact"/>
        <w:rPr>
          <w:rFonts w:asciiTheme="majorHAnsi" w:hAnsiTheme="majorHAnsi"/>
          <w:b/>
          <w:bCs/>
          <w:kern w:val="0"/>
          <w14:ligatures w14:val="none"/>
        </w:rPr>
      </w:pPr>
      <w:r w:rsidRPr="007819DD">
        <w:rPr>
          <w:rFonts w:asciiTheme="majorHAnsi" w:hAnsiTheme="majorHAnsi"/>
          <w:b/>
          <w:bCs/>
          <w:kern w:val="0"/>
          <w14:ligatures w14:val="none"/>
        </w:rPr>
        <w:t>§ 2. Maksumäärad</w:t>
      </w:r>
    </w:p>
    <w:p w14:paraId="4678B395" w14:textId="77777777"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Kehtestatakse maa sihtotstarbegrupile vastavalt maksumäärad alljärgnevalt:</w:t>
      </w:r>
    </w:p>
    <w:p w14:paraId="1F8E2769" w14:textId="77777777"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1) elamumaale ja maatulundusmaa õuemaa kõlvikule 0,5 protsenti maa maksustamishinnast aastas;</w:t>
      </w:r>
    </w:p>
    <w:p w14:paraId="2B8A972D" w14:textId="77777777"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2) käesoleva lõike punktis 1 nimetamata maatulundusmaale 0,5 protsenti maa maksustamishinnast aastas;</w:t>
      </w:r>
    </w:p>
    <w:p w14:paraId="7ED65D61" w14:textId="77777777" w:rsidR="007819DD" w:rsidRP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3) käesoleva lõike punktides 1 ja 2 nimetamata sihtotstarbega maale 1,0 protsenti maa maksustamishinnast aastas.</w:t>
      </w:r>
    </w:p>
    <w:p w14:paraId="00C94FBF" w14:textId="77777777" w:rsidR="007819DD" w:rsidRPr="007819DD" w:rsidRDefault="007819DD" w:rsidP="007819DD">
      <w:pPr>
        <w:spacing w:line="260" w:lineRule="exact"/>
        <w:rPr>
          <w:rFonts w:asciiTheme="majorHAnsi" w:hAnsiTheme="majorHAnsi"/>
          <w:kern w:val="0"/>
          <w14:ligatures w14:val="none"/>
        </w:rPr>
      </w:pPr>
    </w:p>
    <w:p w14:paraId="46050F74" w14:textId="77777777" w:rsidR="007819DD" w:rsidRPr="007819DD" w:rsidRDefault="007819DD" w:rsidP="007819DD">
      <w:pPr>
        <w:spacing w:line="260" w:lineRule="exact"/>
        <w:rPr>
          <w:rFonts w:asciiTheme="majorHAnsi" w:hAnsiTheme="majorHAnsi"/>
          <w:b/>
          <w:bCs/>
          <w:kern w:val="0"/>
          <w14:ligatures w14:val="none"/>
        </w:rPr>
      </w:pPr>
      <w:r w:rsidRPr="007819DD">
        <w:rPr>
          <w:rFonts w:asciiTheme="majorHAnsi" w:hAnsiTheme="majorHAnsi"/>
          <w:b/>
          <w:bCs/>
          <w:kern w:val="0"/>
          <w14:ligatures w14:val="none"/>
        </w:rPr>
        <w:t xml:space="preserve">§ 3. Rakendussätted </w:t>
      </w:r>
    </w:p>
    <w:p w14:paraId="40C4F7BE" w14:textId="1630ECDE" w:rsidR="007819DD" w:rsidRDefault="007819DD" w:rsidP="007819DD">
      <w:pPr>
        <w:spacing w:line="260" w:lineRule="exact"/>
        <w:rPr>
          <w:rFonts w:asciiTheme="majorHAnsi" w:hAnsiTheme="majorHAnsi"/>
          <w:kern w:val="0"/>
          <w14:ligatures w14:val="none"/>
        </w:rPr>
      </w:pPr>
      <w:r w:rsidRPr="007819DD">
        <w:rPr>
          <w:rFonts w:asciiTheme="majorHAnsi" w:hAnsiTheme="majorHAnsi"/>
          <w:kern w:val="0"/>
          <w14:ligatures w14:val="none"/>
        </w:rPr>
        <w:t>(1) Määrust rakendatakse 1. jaanuarist 2025.</w:t>
      </w:r>
    </w:p>
    <w:p w14:paraId="2040035B" w14:textId="627A1549" w:rsidR="00713097" w:rsidRDefault="007819DD" w:rsidP="007819DD">
      <w:pPr>
        <w:spacing w:line="260" w:lineRule="exact"/>
        <w:rPr>
          <w:kern w:val="0"/>
          <w14:ligatures w14:val="none"/>
        </w:rPr>
      </w:pPr>
      <w:r w:rsidRPr="007819DD">
        <w:rPr>
          <w:rFonts w:asciiTheme="majorHAnsi" w:hAnsiTheme="majorHAnsi"/>
          <w:kern w:val="0"/>
          <w14:ligatures w14:val="none"/>
        </w:rPr>
        <w:t>(2) Määrus jõustub kolmandal päeval pärast Riigi Teatajas avaldamist</w:t>
      </w:r>
      <w:r>
        <w:rPr>
          <w:rFonts w:asciiTheme="majorHAnsi" w:hAnsiTheme="majorHAnsi"/>
          <w:kern w:val="0"/>
          <w14:ligatures w14:val="none"/>
        </w:rPr>
        <w:t>.</w:t>
      </w:r>
    </w:p>
    <w:p w14:paraId="28FECD3A" w14:textId="77777777" w:rsidR="007819DD" w:rsidRPr="00713097" w:rsidRDefault="007819DD"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2B5459E5" w14:textId="77777777" w:rsidTr="00A61C2D">
        <w:tc>
          <w:tcPr>
            <w:tcW w:w="9344" w:type="dxa"/>
            <w:gridSpan w:val="2"/>
          </w:tcPr>
          <w:p w14:paraId="32EC3906" w14:textId="77777777" w:rsidR="008353B4" w:rsidRDefault="008353B4" w:rsidP="00EC1381">
            <w:pPr>
              <w:spacing w:line="260" w:lineRule="exact"/>
              <w:rPr>
                <w:kern w:val="0"/>
                <w14:ligatures w14:val="none"/>
              </w:rPr>
            </w:pPr>
          </w:p>
        </w:tc>
      </w:tr>
      <w:tr w:rsidR="008353B4" w14:paraId="2F75034C" w14:textId="77777777" w:rsidTr="00A61C2D">
        <w:tc>
          <w:tcPr>
            <w:tcW w:w="4672" w:type="dxa"/>
          </w:tcPr>
          <w:p w14:paraId="5E09814D"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2DB26262" w14:textId="77777777" w:rsidR="008353B4" w:rsidRDefault="008353B4" w:rsidP="00EC1381">
            <w:pPr>
              <w:spacing w:line="260" w:lineRule="exact"/>
              <w:rPr>
                <w:kern w:val="0"/>
                <w14:ligatures w14:val="none"/>
              </w:rPr>
            </w:pPr>
          </w:p>
        </w:tc>
      </w:tr>
      <w:tr w:rsidR="008353B4" w14:paraId="4267CDD2" w14:textId="77777777" w:rsidTr="00A61C2D">
        <w:tc>
          <w:tcPr>
            <w:tcW w:w="4672" w:type="dxa"/>
          </w:tcPr>
          <w:p w14:paraId="370C4F34" w14:textId="2629921E" w:rsidR="008353B4" w:rsidRDefault="007819DD" w:rsidP="00EC1381">
            <w:pPr>
              <w:spacing w:line="260" w:lineRule="exact"/>
              <w:rPr>
                <w:kern w:val="0"/>
                <w14:ligatures w14:val="none"/>
              </w:rPr>
            </w:pPr>
            <w:r>
              <w:rPr>
                <w:kern w:val="0"/>
                <w14:ligatures w14:val="none"/>
              </w:rPr>
              <w:t>Madis Viise</w:t>
            </w:r>
          </w:p>
        </w:tc>
        <w:tc>
          <w:tcPr>
            <w:tcW w:w="4672" w:type="dxa"/>
          </w:tcPr>
          <w:p w14:paraId="6E475A80" w14:textId="77777777" w:rsidR="008353B4" w:rsidRDefault="00413011" w:rsidP="00EC1381">
            <w:pPr>
              <w:spacing w:line="260" w:lineRule="exact"/>
              <w:rPr>
                <w:kern w:val="0"/>
                <w14:ligatures w14:val="none"/>
              </w:rPr>
            </w:pPr>
            <w:r>
              <w:rPr>
                <w:kern w:val="0"/>
                <w14:ligatures w14:val="none"/>
              </w:rPr>
              <w:t xml:space="preserve"> </w:t>
            </w:r>
          </w:p>
        </w:tc>
      </w:tr>
      <w:tr w:rsidR="008353B4" w14:paraId="1D44B5E9" w14:textId="77777777" w:rsidTr="00A61C2D">
        <w:tc>
          <w:tcPr>
            <w:tcW w:w="4672" w:type="dxa"/>
          </w:tcPr>
          <w:p w14:paraId="234FCBBB" w14:textId="5EE5F4A8" w:rsidR="008353B4" w:rsidRDefault="007819DD" w:rsidP="00EC1381">
            <w:pPr>
              <w:spacing w:line="260" w:lineRule="exact"/>
              <w:rPr>
                <w:kern w:val="0"/>
                <w14:ligatures w14:val="none"/>
              </w:rPr>
            </w:pPr>
            <w:r>
              <w:rPr>
                <w:kern w:val="0"/>
                <w14:ligatures w14:val="none"/>
              </w:rPr>
              <w:t>vallavolikogu esimees</w:t>
            </w:r>
          </w:p>
        </w:tc>
        <w:tc>
          <w:tcPr>
            <w:tcW w:w="4672" w:type="dxa"/>
          </w:tcPr>
          <w:p w14:paraId="474781A0" w14:textId="77777777" w:rsidR="008353B4" w:rsidRDefault="00413011" w:rsidP="00EC1381">
            <w:pPr>
              <w:spacing w:line="260" w:lineRule="exact"/>
              <w:rPr>
                <w:kern w:val="0"/>
                <w14:ligatures w14:val="none"/>
              </w:rPr>
            </w:pPr>
            <w:r>
              <w:rPr>
                <w:kern w:val="0"/>
                <w14:ligatures w14:val="none"/>
              </w:rPr>
              <w:t xml:space="preserve"> </w:t>
            </w:r>
          </w:p>
        </w:tc>
      </w:tr>
      <w:tr w:rsidR="008353B4" w14:paraId="5C0755E1" w14:textId="77777777" w:rsidTr="00A61C2D">
        <w:tc>
          <w:tcPr>
            <w:tcW w:w="4672" w:type="dxa"/>
          </w:tcPr>
          <w:p w14:paraId="70037CDD" w14:textId="77777777" w:rsidR="008353B4" w:rsidRDefault="008353B4" w:rsidP="00EC1381">
            <w:pPr>
              <w:spacing w:line="260" w:lineRule="exact"/>
              <w:rPr>
                <w:kern w:val="0"/>
                <w14:ligatures w14:val="none"/>
              </w:rPr>
            </w:pPr>
          </w:p>
        </w:tc>
        <w:tc>
          <w:tcPr>
            <w:tcW w:w="4672" w:type="dxa"/>
          </w:tcPr>
          <w:p w14:paraId="50DA2697" w14:textId="77777777" w:rsidR="008353B4" w:rsidRDefault="00413011" w:rsidP="00EC1381">
            <w:pPr>
              <w:spacing w:line="260" w:lineRule="exact"/>
              <w:rPr>
                <w:kern w:val="0"/>
                <w14:ligatures w14:val="none"/>
              </w:rPr>
            </w:pPr>
            <w:r>
              <w:rPr>
                <w:kern w:val="0"/>
                <w14:ligatures w14:val="none"/>
              </w:rPr>
              <w:t xml:space="preserve"> </w:t>
            </w:r>
          </w:p>
        </w:tc>
      </w:tr>
    </w:tbl>
    <w:p w14:paraId="20768F94" w14:textId="77777777" w:rsidR="00FB5A34" w:rsidRDefault="00FB5A34" w:rsidP="008353B4">
      <w:pPr>
        <w:spacing w:line="260" w:lineRule="exact"/>
        <w:rPr>
          <w:kern w:val="0"/>
          <w14:ligatures w14:val="none"/>
        </w:rPr>
      </w:pPr>
    </w:p>
    <w:p w14:paraId="200B5D33" w14:textId="77777777" w:rsidR="007819DD" w:rsidRPr="007819DD" w:rsidRDefault="007819DD" w:rsidP="007819DD">
      <w:pPr>
        <w:spacing w:line="260" w:lineRule="exact"/>
        <w:jc w:val="both"/>
        <w:rPr>
          <w:kern w:val="0"/>
          <w14:ligatures w14:val="none"/>
        </w:rPr>
      </w:pPr>
      <w:r w:rsidRPr="007819DD">
        <w:rPr>
          <w:kern w:val="0"/>
          <w14:ligatures w14:val="none"/>
        </w:rPr>
        <w:t>Seletuskiri määruse eelnõu „Maamaksumäärade kehtestamine 2025. aastaks“ juurde</w:t>
      </w:r>
    </w:p>
    <w:p w14:paraId="75B78373" w14:textId="77777777" w:rsidR="007819DD" w:rsidRDefault="007819DD" w:rsidP="007819DD">
      <w:pPr>
        <w:spacing w:line="260" w:lineRule="exact"/>
        <w:jc w:val="both"/>
        <w:rPr>
          <w:kern w:val="0"/>
          <w14:ligatures w14:val="none"/>
        </w:rPr>
      </w:pPr>
    </w:p>
    <w:p w14:paraId="6F032532" w14:textId="168646E7" w:rsidR="007819DD" w:rsidRPr="007819DD" w:rsidRDefault="007819DD" w:rsidP="007819DD">
      <w:pPr>
        <w:spacing w:line="260" w:lineRule="exact"/>
        <w:jc w:val="both"/>
        <w:rPr>
          <w:kern w:val="0"/>
          <w14:ligatures w14:val="none"/>
        </w:rPr>
      </w:pPr>
      <w:r w:rsidRPr="007819DD">
        <w:rPr>
          <w:kern w:val="0"/>
          <w14:ligatures w14:val="none"/>
        </w:rPr>
        <w:t>Maamaksuseaduse § 5 lõike 1 alusel kohaliku omavalitsuse volikogu kehtestab hiljemalt maksustamisaastale eelneva aasta 1. juulil igale järgmisele maa sihtotstarbegrupile maksumäära:</w:t>
      </w:r>
    </w:p>
    <w:p w14:paraId="66B6EDCA" w14:textId="0B1D067F" w:rsidR="007819DD" w:rsidRPr="007819DD" w:rsidRDefault="007819DD" w:rsidP="007819DD">
      <w:pPr>
        <w:spacing w:line="260" w:lineRule="exact"/>
        <w:jc w:val="both"/>
        <w:rPr>
          <w:kern w:val="0"/>
          <w14:ligatures w14:val="none"/>
        </w:rPr>
      </w:pPr>
      <w:r w:rsidRPr="007819DD">
        <w:rPr>
          <w:kern w:val="0"/>
          <w14:ligatures w14:val="none"/>
        </w:rPr>
        <w:t>1) elamumaale ja maatulundusmaa õuemaa kõlvikule 0,1–0,5 protsenti maa maksustamishinnast aastas;</w:t>
      </w:r>
    </w:p>
    <w:p w14:paraId="12CD5DB0" w14:textId="4FD838D9" w:rsidR="007819DD" w:rsidRPr="007819DD" w:rsidRDefault="007819DD" w:rsidP="007819DD">
      <w:pPr>
        <w:spacing w:line="260" w:lineRule="exact"/>
        <w:jc w:val="both"/>
        <w:rPr>
          <w:kern w:val="0"/>
          <w14:ligatures w14:val="none"/>
        </w:rPr>
      </w:pPr>
      <w:r w:rsidRPr="007819DD">
        <w:rPr>
          <w:kern w:val="0"/>
          <w14:ligatures w14:val="none"/>
        </w:rPr>
        <w:t>2) käesoleva lõike punktis 1 nimetamata maatulundusmaale 0,1–0,5 protsenti maa maksustamishinnast aastas;</w:t>
      </w:r>
    </w:p>
    <w:p w14:paraId="6B8FF3B7" w14:textId="52D99D53" w:rsidR="007819DD" w:rsidRPr="007819DD" w:rsidRDefault="007819DD" w:rsidP="007819DD">
      <w:pPr>
        <w:spacing w:line="260" w:lineRule="exact"/>
        <w:jc w:val="both"/>
        <w:rPr>
          <w:kern w:val="0"/>
          <w14:ligatures w14:val="none"/>
        </w:rPr>
      </w:pPr>
      <w:r w:rsidRPr="007819DD">
        <w:rPr>
          <w:kern w:val="0"/>
          <w14:ligatures w14:val="none"/>
        </w:rPr>
        <w:t>3) käesoleva lõike punktides 1 ja 2 nimetamata sihtotstarbega maale 0,1–1,0 protsenti maa maksustamishinnast aastas.</w:t>
      </w:r>
    </w:p>
    <w:p w14:paraId="0C8597F6" w14:textId="77777777" w:rsidR="007819DD" w:rsidRPr="007819DD" w:rsidRDefault="007819DD" w:rsidP="007819DD">
      <w:pPr>
        <w:spacing w:line="260" w:lineRule="exact"/>
        <w:jc w:val="both"/>
        <w:rPr>
          <w:kern w:val="0"/>
          <w14:ligatures w14:val="none"/>
        </w:rPr>
      </w:pPr>
    </w:p>
    <w:p w14:paraId="19E32BF8" w14:textId="06D6F8DA" w:rsidR="007819DD" w:rsidRPr="007819DD" w:rsidRDefault="007819DD" w:rsidP="007819DD">
      <w:pPr>
        <w:spacing w:line="260" w:lineRule="exact"/>
        <w:jc w:val="both"/>
        <w:rPr>
          <w:kern w:val="0"/>
          <w14:ligatures w14:val="none"/>
        </w:rPr>
      </w:pPr>
      <w:r w:rsidRPr="007819DD">
        <w:rPr>
          <w:kern w:val="0"/>
          <w14:ligatures w14:val="none"/>
        </w:rPr>
        <w:t>2022.</w:t>
      </w:r>
      <w:r>
        <w:rPr>
          <w:kern w:val="0"/>
          <w14:ligatures w14:val="none"/>
        </w:rPr>
        <w:t xml:space="preserve"> </w:t>
      </w:r>
      <w:r w:rsidRPr="007819DD">
        <w:rPr>
          <w:kern w:val="0"/>
          <w14:ligatures w14:val="none"/>
        </w:rPr>
        <w:t>aastal viidi läbi maa korraline hindamine. See oli turupõhine maa hindamine, mille tulemusena määrati igale katastriüksusele ligikaudne maa turuväärtus ehk maa maksustamishind.</w:t>
      </w:r>
    </w:p>
    <w:p w14:paraId="7945A899" w14:textId="77777777" w:rsidR="007819DD" w:rsidRPr="007819DD" w:rsidRDefault="007819DD" w:rsidP="007819DD">
      <w:pPr>
        <w:spacing w:line="260" w:lineRule="exact"/>
        <w:jc w:val="both"/>
        <w:rPr>
          <w:kern w:val="0"/>
          <w14:ligatures w14:val="none"/>
        </w:rPr>
      </w:pPr>
      <w:r w:rsidRPr="007819DD">
        <w:rPr>
          <w:kern w:val="0"/>
          <w14:ligatures w14:val="none"/>
        </w:rPr>
        <w:t>Iga maatüki väärtust saab vaadata minu.kataster.ee hindamislehel otsides aadressi või katastritunnuse järgi üles huvipakkuva katastriüksuse ja avades „Maa väärtuse info“, selle all „2022. aasta maa maksustamishind.“ 2022. aasta maa korralise hindamise tulemused võeti kasutusele alates 1. jaanuarist 2024.</w:t>
      </w:r>
    </w:p>
    <w:p w14:paraId="0061F4E4" w14:textId="77777777" w:rsidR="007819DD" w:rsidRPr="007819DD" w:rsidRDefault="007819DD" w:rsidP="007819DD">
      <w:pPr>
        <w:spacing w:line="260" w:lineRule="exact"/>
        <w:jc w:val="both"/>
        <w:rPr>
          <w:kern w:val="0"/>
          <w14:ligatures w14:val="none"/>
        </w:rPr>
      </w:pPr>
    </w:p>
    <w:p w14:paraId="48FC7351" w14:textId="77777777" w:rsidR="007819DD" w:rsidRPr="007819DD" w:rsidRDefault="007819DD" w:rsidP="007819DD">
      <w:pPr>
        <w:spacing w:line="260" w:lineRule="exact"/>
        <w:jc w:val="both"/>
        <w:rPr>
          <w:kern w:val="0"/>
          <w14:ligatures w14:val="none"/>
        </w:rPr>
      </w:pPr>
      <w:r w:rsidRPr="007819DD">
        <w:rPr>
          <w:kern w:val="0"/>
          <w14:ligatures w14:val="none"/>
        </w:rPr>
        <w:t xml:space="preserve">Maamaksu aastasele kasvule on kehtestatud 10% piirmäär. Kui 10% aastakasv on alla 5 euro, tõuseb maamaks 5 eurot aastas. Maamaksu summa kasvab iga aasta, kuni jõuab maa maksustamishinnast ja maamaksumäärast lähtuva maamaksu summani. </w:t>
      </w:r>
    </w:p>
    <w:p w14:paraId="17E0D5E1" w14:textId="77777777" w:rsidR="007819DD" w:rsidRPr="007819DD" w:rsidRDefault="007819DD" w:rsidP="007819DD">
      <w:pPr>
        <w:spacing w:line="260" w:lineRule="exact"/>
        <w:jc w:val="both"/>
        <w:rPr>
          <w:kern w:val="0"/>
          <w14:ligatures w14:val="none"/>
        </w:rPr>
      </w:pPr>
    </w:p>
    <w:p w14:paraId="2779C65F" w14:textId="4B1806FB" w:rsidR="007819DD" w:rsidRPr="007819DD" w:rsidRDefault="007819DD" w:rsidP="007819DD">
      <w:pPr>
        <w:spacing w:line="260" w:lineRule="exact"/>
        <w:jc w:val="both"/>
        <w:rPr>
          <w:kern w:val="0"/>
          <w14:ligatures w14:val="none"/>
        </w:rPr>
      </w:pPr>
      <w:r w:rsidRPr="007819DD">
        <w:rPr>
          <w:kern w:val="0"/>
          <w14:ligatures w14:val="none"/>
        </w:rPr>
        <w:lastRenderedPageBreak/>
        <w:t>Kadrina valla maa väärtuse muutus 2022.</w:t>
      </w:r>
      <w:r>
        <w:rPr>
          <w:kern w:val="0"/>
          <w14:ligatures w14:val="none"/>
        </w:rPr>
        <w:t xml:space="preserve"> </w:t>
      </w:r>
      <w:r w:rsidRPr="007819DD">
        <w:rPr>
          <w:kern w:val="0"/>
          <w14:ligatures w14:val="none"/>
        </w:rPr>
        <w:t>a</w:t>
      </w:r>
      <w:r>
        <w:rPr>
          <w:kern w:val="0"/>
          <w14:ligatures w14:val="none"/>
        </w:rPr>
        <w:t>asta</w:t>
      </w:r>
      <w:r w:rsidRPr="007819DD">
        <w:rPr>
          <w:kern w:val="0"/>
          <w14:ligatures w14:val="none"/>
        </w:rPr>
        <w:t xml:space="preserve"> hindamise tulemusel oli 11,2 korda. Maksu- ja Tolliameti prognoos Kadrina valla jaoks maksimaalsete määrade juures arvestades 10% aastase piiranguga, kodualuse maamaksu vabastuse ning looduskaitsealade vabastustega ja soodustustega on 2025 aastaks 199 134 eurot.</w:t>
      </w:r>
    </w:p>
    <w:p w14:paraId="05BBF5BE" w14:textId="77777777" w:rsidR="007819DD" w:rsidRPr="007819DD" w:rsidRDefault="007819DD" w:rsidP="007819DD">
      <w:pPr>
        <w:spacing w:line="260" w:lineRule="exact"/>
        <w:rPr>
          <w:kern w:val="0"/>
          <w14:ligatures w14:val="none"/>
        </w:rPr>
      </w:pPr>
    </w:p>
    <w:p w14:paraId="16CF3B97" w14:textId="77777777" w:rsidR="007819DD" w:rsidRPr="007819DD" w:rsidRDefault="007819DD" w:rsidP="007819DD">
      <w:pPr>
        <w:spacing w:line="260" w:lineRule="exact"/>
        <w:rPr>
          <w:kern w:val="0"/>
          <w14:ligatures w14:val="none"/>
        </w:rPr>
      </w:pPr>
    </w:p>
    <w:p w14:paraId="272DC0DC" w14:textId="77777777" w:rsidR="007819DD" w:rsidRPr="007819DD" w:rsidRDefault="007819DD" w:rsidP="007819DD">
      <w:pPr>
        <w:spacing w:line="260" w:lineRule="exact"/>
        <w:rPr>
          <w:kern w:val="0"/>
          <w14:ligatures w14:val="none"/>
        </w:rPr>
      </w:pPr>
      <w:r w:rsidRPr="007819DD">
        <w:rPr>
          <w:kern w:val="0"/>
          <w14:ligatures w14:val="none"/>
        </w:rPr>
        <w:t>Siiri Püss</w:t>
      </w:r>
    </w:p>
    <w:p w14:paraId="59E603D4" w14:textId="3D081FD5" w:rsidR="007819DD" w:rsidRDefault="007819DD" w:rsidP="007819DD">
      <w:pPr>
        <w:spacing w:line="260" w:lineRule="exact"/>
        <w:rPr>
          <w:kern w:val="0"/>
          <w14:ligatures w14:val="none"/>
        </w:rPr>
      </w:pPr>
      <w:r w:rsidRPr="007819DD">
        <w:rPr>
          <w:kern w:val="0"/>
          <w14:ligatures w14:val="none"/>
        </w:rPr>
        <w:t>Maakorraldusspetsialist</w:t>
      </w:r>
    </w:p>
    <w:p w14:paraId="214C89D2" w14:textId="31DF2D9F" w:rsidR="007819DD" w:rsidRPr="007819DD" w:rsidRDefault="007819DD" w:rsidP="007819DD">
      <w:pPr>
        <w:spacing w:line="260" w:lineRule="exact"/>
        <w:rPr>
          <w:kern w:val="0"/>
          <w14:ligatures w14:val="none"/>
        </w:rPr>
      </w:pPr>
      <w:r w:rsidRPr="007819DD">
        <w:rPr>
          <w:kern w:val="0"/>
          <w14:ligatures w14:val="none"/>
        </w:rPr>
        <w:t>5377 0705</w:t>
      </w:r>
    </w:p>
    <w:p w14:paraId="10500539" w14:textId="77777777" w:rsidR="007819DD" w:rsidRPr="007819DD" w:rsidRDefault="007819DD" w:rsidP="007819DD">
      <w:pPr>
        <w:spacing w:line="260" w:lineRule="exact"/>
        <w:rPr>
          <w:kern w:val="0"/>
          <w14:ligatures w14:val="none"/>
        </w:rPr>
      </w:pPr>
      <w:r w:rsidRPr="007819DD">
        <w:rPr>
          <w:kern w:val="0"/>
          <w14:ligatures w14:val="none"/>
        </w:rPr>
        <w:t>siiri.pyss@kadrina.ee</w:t>
      </w:r>
    </w:p>
    <w:p w14:paraId="68E51D91" w14:textId="77777777" w:rsidR="007819DD" w:rsidRPr="007819DD" w:rsidRDefault="007819DD" w:rsidP="007819DD">
      <w:pPr>
        <w:spacing w:line="260" w:lineRule="exact"/>
        <w:rPr>
          <w:kern w:val="0"/>
          <w14:ligatures w14:val="none"/>
        </w:rPr>
      </w:pPr>
    </w:p>
    <w:p w14:paraId="3241C55E" w14:textId="77777777" w:rsidR="007819DD" w:rsidRPr="005E4A93" w:rsidRDefault="007819DD" w:rsidP="008353B4">
      <w:pPr>
        <w:spacing w:line="260" w:lineRule="exact"/>
        <w:rPr>
          <w:kern w:val="0"/>
          <w14:ligatures w14:val="none"/>
        </w:rPr>
      </w:pPr>
    </w:p>
    <w:sectPr w:rsidR="007819DD" w:rsidRPr="005E4A93" w:rsidSect="007629C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EF47A" w14:textId="77777777" w:rsidR="007819DD" w:rsidRDefault="007819DD" w:rsidP="0015174F">
      <w:r>
        <w:separator/>
      </w:r>
    </w:p>
  </w:endnote>
  <w:endnote w:type="continuationSeparator" w:id="0">
    <w:p w14:paraId="5F191743" w14:textId="77777777" w:rsidR="007819DD" w:rsidRDefault="007819D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327A52EB"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9CBCC87"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9DAC3" w14:textId="77777777" w:rsidR="007819DD" w:rsidRDefault="007819DD" w:rsidP="0015174F">
      <w:r>
        <w:separator/>
      </w:r>
    </w:p>
  </w:footnote>
  <w:footnote w:type="continuationSeparator" w:id="0">
    <w:p w14:paraId="4AC6F954" w14:textId="77777777" w:rsidR="007819DD" w:rsidRDefault="007819D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2023240" w14:textId="77777777" w:rsidTr="0038712E">
      <w:trPr>
        <w:trHeight w:val="1692"/>
      </w:trPr>
      <w:tc>
        <w:tcPr>
          <w:tcW w:w="885" w:type="dxa"/>
        </w:tcPr>
        <w:p w14:paraId="451B75B4" w14:textId="77777777" w:rsidR="0015174F" w:rsidRDefault="0015174F" w:rsidP="00EC0CEF">
          <w:pPr>
            <w:pStyle w:val="Pis"/>
            <w:spacing w:line="440" w:lineRule="exact"/>
            <w:ind w:left="-1134" w:right="177"/>
          </w:pPr>
        </w:p>
        <w:p w14:paraId="497F4BEA" w14:textId="77777777" w:rsidR="00EC0CEF" w:rsidRPr="00EC0CEF" w:rsidRDefault="00EC0CEF" w:rsidP="00EC0CEF"/>
      </w:tc>
      <w:tc>
        <w:tcPr>
          <w:tcW w:w="6096" w:type="dxa"/>
          <w:vAlign w:val="center"/>
        </w:tcPr>
        <w:p w14:paraId="33901B76"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A7A5456" w14:textId="77777777" w:rsidR="0015174F" w:rsidRPr="00FD491D" w:rsidRDefault="0015174F" w:rsidP="0038712E">
          <w:pPr>
            <w:pStyle w:val="Pis"/>
            <w:spacing w:line="220" w:lineRule="exact"/>
            <w:ind w:left="-104" w:right="-248"/>
            <w:rPr>
              <w:sz w:val="16"/>
              <w:szCs w:val="16"/>
            </w:rPr>
          </w:pPr>
        </w:p>
      </w:tc>
    </w:tr>
  </w:tbl>
  <w:p w14:paraId="294E6DE9" w14:textId="77777777" w:rsidR="0015174F" w:rsidRDefault="00476DAE" w:rsidP="00D47721">
    <w:pPr>
      <w:pStyle w:val="Pis"/>
    </w:pPr>
    <w:r>
      <w:rPr>
        <w:noProof/>
      </w:rPr>
      <w:drawing>
        <wp:anchor distT="0" distB="0" distL="114300" distR="114300" simplePos="0" relativeHeight="251658240" behindDoc="1" locked="0" layoutInCell="1" allowOverlap="1" wp14:anchorId="3486C914" wp14:editId="31DCDE68">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DD"/>
    <w:rsid w:val="00056356"/>
    <w:rsid w:val="000C6D6E"/>
    <w:rsid w:val="000D06CE"/>
    <w:rsid w:val="00101BD6"/>
    <w:rsid w:val="00117AED"/>
    <w:rsid w:val="0015174F"/>
    <w:rsid w:val="001714FB"/>
    <w:rsid w:val="00174C07"/>
    <w:rsid w:val="001D5C2C"/>
    <w:rsid w:val="0025775B"/>
    <w:rsid w:val="002731B4"/>
    <w:rsid w:val="002773D1"/>
    <w:rsid w:val="00282D58"/>
    <w:rsid w:val="002B7D1A"/>
    <w:rsid w:val="002E060F"/>
    <w:rsid w:val="00307C22"/>
    <w:rsid w:val="00366A0F"/>
    <w:rsid w:val="0038712E"/>
    <w:rsid w:val="00413011"/>
    <w:rsid w:val="0042265D"/>
    <w:rsid w:val="00467CD3"/>
    <w:rsid w:val="00475608"/>
    <w:rsid w:val="00475CB0"/>
    <w:rsid w:val="00476DAE"/>
    <w:rsid w:val="004926F6"/>
    <w:rsid w:val="004A0A59"/>
    <w:rsid w:val="004B676C"/>
    <w:rsid w:val="00522999"/>
    <w:rsid w:val="0059236C"/>
    <w:rsid w:val="005D0565"/>
    <w:rsid w:val="005D057A"/>
    <w:rsid w:val="005E4A93"/>
    <w:rsid w:val="0065216A"/>
    <w:rsid w:val="006A07DD"/>
    <w:rsid w:val="006A33AB"/>
    <w:rsid w:val="006A4B06"/>
    <w:rsid w:val="006B1638"/>
    <w:rsid w:val="006F0CB0"/>
    <w:rsid w:val="00713097"/>
    <w:rsid w:val="007629CA"/>
    <w:rsid w:val="0076703B"/>
    <w:rsid w:val="007819DD"/>
    <w:rsid w:val="0078521E"/>
    <w:rsid w:val="007B2902"/>
    <w:rsid w:val="008353B4"/>
    <w:rsid w:val="008715FD"/>
    <w:rsid w:val="008D5378"/>
    <w:rsid w:val="008E1971"/>
    <w:rsid w:val="009052B6"/>
    <w:rsid w:val="00964D3E"/>
    <w:rsid w:val="009C4663"/>
    <w:rsid w:val="00A3640E"/>
    <w:rsid w:val="00A37B4A"/>
    <w:rsid w:val="00A61C2D"/>
    <w:rsid w:val="00AC0666"/>
    <w:rsid w:val="00AD3648"/>
    <w:rsid w:val="00AF292F"/>
    <w:rsid w:val="00B33426"/>
    <w:rsid w:val="00B510E3"/>
    <w:rsid w:val="00B53E05"/>
    <w:rsid w:val="00B642DF"/>
    <w:rsid w:val="00BE4267"/>
    <w:rsid w:val="00BF3786"/>
    <w:rsid w:val="00C073FE"/>
    <w:rsid w:val="00C10B99"/>
    <w:rsid w:val="00C20F44"/>
    <w:rsid w:val="00C2732F"/>
    <w:rsid w:val="00CF7A9E"/>
    <w:rsid w:val="00D04A09"/>
    <w:rsid w:val="00D47721"/>
    <w:rsid w:val="00D91147"/>
    <w:rsid w:val="00DC3EF8"/>
    <w:rsid w:val="00DD20D7"/>
    <w:rsid w:val="00DD525F"/>
    <w:rsid w:val="00EC0CEF"/>
    <w:rsid w:val="00ED3F83"/>
    <w:rsid w:val="00EE67D6"/>
    <w:rsid w:val="00EF0A99"/>
    <w:rsid w:val="00EF6A8C"/>
    <w:rsid w:val="00F44937"/>
    <w:rsid w:val="00FB5A34"/>
    <w:rsid w:val="00FD47E0"/>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86A4"/>
  <w15:chartTrackingRefBased/>
  <w15:docId w15:val="{65F1E370-E363-4324-A0A0-EC71DFAA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2</Pages>
  <Words>375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2024-06-13T07:47:00Z</dcterms:created>
  <dcterms:modified xsi:type="dcterms:W3CDTF">2024-06-13T07:47:00Z</dcterms:modified>
</cp:coreProperties>
</file>