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112982" w14:paraId="1D3B5CD3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E9689A5" w14:textId="77777777" w:rsidR="00EF0A99" w:rsidRPr="00112982" w:rsidRDefault="00413011" w:rsidP="003933F2">
            <w:pPr>
              <w:spacing w:line="300" w:lineRule="exact"/>
              <w:ind w:left="-360" w:firstLine="397"/>
              <w:jc w:val="both"/>
            </w:pPr>
            <w:r w:rsidRPr="00112982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002B6E84" w14:textId="77777777" w:rsidR="00EF0A99" w:rsidRPr="00112982" w:rsidRDefault="00B510E3" w:rsidP="003933F2">
            <w:pPr>
              <w:spacing w:line="300" w:lineRule="exact"/>
              <w:jc w:val="both"/>
            </w:pPr>
            <w:r w:rsidRPr="00112982">
              <w:t>EELNÕU</w:t>
            </w:r>
          </w:p>
        </w:tc>
      </w:tr>
      <w:tr w:rsidR="006B1638" w:rsidRPr="00112982" w14:paraId="75CC222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0964DE34" w14:textId="29CAEBE6" w:rsidR="006B1638" w:rsidRPr="00112982" w:rsidRDefault="006B1638" w:rsidP="003933F2">
            <w:pPr>
              <w:spacing w:line="300" w:lineRule="exact"/>
              <w:jc w:val="both"/>
            </w:pPr>
          </w:p>
        </w:tc>
        <w:tc>
          <w:tcPr>
            <w:tcW w:w="4390" w:type="dxa"/>
            <w:gridSpan w:val="3"/>
          </w:tcPr>
          <w:p w14:paraId="7DAD20B1" w14:textId="0A68A5E9" w:rsidR="006B1638" w:rsidRPr="00112982" w:rsidRDefault="00F94D40" w:rsidP="003933F2">
            <w:pPr>
              <w:pStyle w:val="Loendilik"/>
              <w:spacing w:line="300" w:lineRule="exact"/>
              <w:jc w:val="both"/>
            </w:pPr>
            <w:r>
              <w:rPr>
                <w:rFonts w:cs="TimesNewRoman"/>
                <w:kern w:val="0"/>
              </w:rPr>
              <w:t>18. detsember</w:t>
            </w:r>
            <w:r w:rsidR="00E13FEE" w:rsidRPr="00112982">
              <w:rPr>
                <w:rFonts w:cs="TimesNewRoman"/>
                <w:kern w:val="0"/>
              </w:rPr>
              <w:t xml:space="preserve"> 2024</w:t>
            </w:r>
            <w:r w:rsidR="006B1638" w:rsidRPr="00112982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112982" w14:paraId="1890E220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33473C1D" w14:textId="77777777" w:rsidR="006B1638" w:rsidRPr="00112982" w:rsidRDefault="006B1638" w:rsidP="003933F2">
            <w:pPr>
              <w:spacing w:line="300" w:lineRule="exact"/>
              <w:jc w:val="both"/>
            </w:pPr>
          </w:p>
        </w:tc>
        <w:tc>
          <w:tcPr>
            <w:tcW w:w="4394" w:type="dxa"/>
            <w:gridSpan w:val="4"/>
          </w:tcPr>
          <w:p w14:paraId="4ED9E772" w14:textId="77777777" w:rsidR="006B1638" w:rsidRPr="00112982" w:rsidRDefault="006B1638" w:rsidP="003933F2">
            <w:pPr>
              <w:spacing w:line="300" w:lineRule="exact"/>
              <w:ind w:hanging="74"/>
              <w:jc w:val="both"/>
            </w:pPr>
          </w:p>
        </w:tc>
      </w:tr>
    </w:tbl>
    <w:p w14:paraId="093F93B6" w14:textId="77777777" w:rsidR="006B1638" w:rsidRPr="00112982" w:rsidRDefault="006B1638" w:rsidP="003933F2">
      <w:pPr>
        <w:spacing w:line="300" w:lineRule="exact"/>
        <w:jc w:val="both"/>
        <w:rPr>
          <w:kern w:val="0"/>
          <w14:ligatures w14:val="none"/>
        </w:rPr>
      </w:pPr>
    </w:p>
    <w:p w14:paraId="55B3637C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en-US"/>
          <w14:ligatures w14:val="none"/>
        </w:rPr>
      </w:pPr>
      <w:r w:rsidRPr="00112982">
        <w:rPr>
          <w:kern w:val="0"/>
          <w:lang w:val="en-US"/>
          <w14:ligatures w14:val="none"/>
        </w:rPr>
        <w:t>Kadrina valla noortevolikogu põhimäärus</w:t>
      </w:r>
    </w:p>
    <w:p w14:paraId="5DFC82BB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en-US"/>
          <w14:ligatures w14:val="none"/>
        </w:rPr>
      </w:pPr>
    </w:p>
    <w:p w14:paraId="3B303559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en-US"/>
          <w14:ligatures w14:val="none"/>
        </w:rPr>
      </w:pPr>
    </w:p>
    <w:p w14:paraId="437B6302" w14:textId="77777777" w:rsidR="00493869" w:rsidRPr="00547453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fi-FI"/>
          <w14:ligatures w14:val="none"/>
        </w:rPr>
      </w:pPr>
      <w:r w:rsidRPr="00547453">
        <w:rPr>
          <w:kern w:val="0"/>
          <w:lang w:val="fi-FI"/>
          <w14:ligatures w14:val="none"/>
        </w:rPr>
        <w:t xml:space="preserve">Määrus kehtestatakse „Noorsootöö </w:t>
      </w:r>
      <w:proofErr w:type="gramStart"/>
      <w:r w:rsidRPr="00547453">
        <w:rPr>
          <w:kern w:val="0"/>
          <w:lang w:val="fi-FI"/>
          <w14:ligatures w14:val="none"/>
        </w:rPr>
        <w:t>seaduse“ §</w:t>
      </w:r>
      <w:proofErr w:type="gramEnd"/>
      <w:r w:rsidRPr="00547453">
        <w:rPr>
          <w:kern w:val="0"/>
          <w:lang w:val="fi-FI"/>
          <w14:ligatures w14:val="none"/>
        </w:rPr>
        <w:t xml:space="preserve"> 9 lõigete 2 ja 3 alusel.</w:t>
      </w:r>
    </w:p>
    <w:p w14:paraId="6F922F19" w14:textId="77777777" w:rsidR="00493869" w:rsidRPr="00547453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fi-FI"/>
          <w14:ligatures w14:val="none"/>
        </w:rPr>
      </w:pPr>
    </w:p>
    <w:p w14:paraId="5625B716" w14:textId="77777777" w:rsidR="00493869" w:rsidRPr="00547453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:lang w:val="fi-FI"/>
          <w14:ligatures w14:val="none"/>
        </w:rPr>
      </w:pPr>
      <w:r w:rsidRPr="00547453">
        <w:rPr>
          <w:b/>
          <w:bCs/>
          <w:kern w:val="0"/>
          <w:lang w:val="fi-FI"/>
          <w14:ligatures w14:val="none"/>
        </w:rPr>
        <w:t>§ 1. Moodustamine</w:t>
      </w:r>
    </w:p>
    <w:p w14:paraId="596566E1" w14:textId="2A1B1564" w:rsidR="00493869" w:rsidRPr="00547453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fi-FI"/>
          <w14:ligatures w14:val="none"/>
        </w:rPr>
      </w:pPr>
      <w:r w:rsidRPr="00547453">
        <w:rPr>
          <w:kern w:val="0"/>
          <w:lang w:val="fi-FI"/>
          <w14:ligatures w14:val="none"/>
        </w:rPr>
        <w:t>Kadrina Vallavolikogu juurde moodustatakse Kadrina valla noortevolikogu (edaspidi noortevolikogu).</w:t>
      </w:r>
    </w:p>
    <w:p w14:paraId="2228A593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0C64B818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2. Üldsätted</w:t>
      </w:r>
    </w:p>
    <w:p w14:paraId="3C7909B6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(1) Käesolev põhimäärus sätestab noortevolikogu valimise ning tegevuse alused.</w:t>
      </w:r>
    </w:p>
    <w:p w14:paraId="0A76700D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(2) Noortevolikogu on Kadrina Vallavolikogu juures tegutsev noortest koosnev nõuandva õigusega esinduskogu, mis esindab Kadrina valla noorte huve.</w:t>
      </w:r>
    </w:p>
    <w:p w14:paraId="7CB54988" w14:textId="2A65C016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(3</w:t>
      </w:r>
      <w:r w:rsidR="00F742E2" w:rsidRPr="00112982">
        <w:rPr>
          <w:kern w:val="0"/>
          <w14:ligatures w14:val="none"/>
        </w:rPr>
        <w:t>)</w:t>
      </w:r>
      <w:r w:rsidRPr="00112982">
        <w:rPr>
          <w:kern w:val="0"/>
          <w14:ligatures w14:val="none"/>
        </w:rPr>
        <w:t xml:space="preserve"> Noortevolikogu ettepanekud on vallavolikogule ja vallavalitsusele soovituslikud.</w:t>
      </w:r>
    </w:p>
    <w:p w14:paraId="51D2EA0E" w14:textId="4A299FFB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(4)</w:t>
      </w:r>
      <w:r w:rsidR="00F211F0" w:rsidRPr="00112982">
        <w:rPr>
          <w:kern w:val="0"/>
          <w14:ligatures w14:val="none"/>
        </w:rPr>
        <w:t xml:space="preserve"> </w:t>
      </w:r>
      <w:r w:rsidRPr="00112982">
        <w:rPr>
          <w:kern w:val="0"/>
          <w14:ligatures w14:val="none"/>
        </w:rPr>
        <w:t>Noortevolikogu juhindub oma tegevuses riigi ja Kadrina valla õigusaktidest ning käesolevast põhimäärusest.</w:t>
      </w:r>
    </w:p>
    <w:p w14:paraId="2369FA79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1C066FDE" w14:textId="6BB19D0E" w:rsidR="00493869" w:rsidRPr="00F94D40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3.Noortevolikogu eesmärk ja põhitegevus</w:t>
      </w:r>
    </w:p>
    <w:p w14:paraId="3DFE5B3C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(1) Noortevolikogu eesmärk on esindada noorte huve, rääkida kaasa valla noorsootöö korraldamises, julgustada noorte kodanikualgatust ning kaasata noori kohaliku elu korraldamise otsustusprotsessidesse.</w:t>
      </w:r>
    </w:p>
    <w:p w14:paraId="61FEE07D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(2) Eesmärgi täitmiseks noortevolikogu:</w:t>
      </w:r>
    </w:p>
    <w:p w14:paraId="09F7177F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1) arutab noori puudutavaid küsimusi ning teeb vallavolikogule ja vallavalitsusele noorte huvidest ja vajadusest lähtuvaid ettepanekuid;</w:t>
      </w:r>
    </w:p>
    <w:p w14:paraId="674D0ED1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2) tutvustab ja edendab noorte hulgas demokraatia põhimõtteid ning korraldab üritusi ja koolitusi, et suurendada noorte teadlikkust ja aktiivsust;</w:t>
      </w:r>
    </w:p>
    <w:p w14:paraId="123E6429" w14:textId="3E85C9EB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3) teeb koostööd vallavolikogu, vallavalitsuse ja teiste kohalike omavalitsuste noortevolikogudega ning noorteorganisatsioonidega;</w:t>
      </w:r>
    </w:p>
    <w:p w14:paraId="7E953283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4) teeb koostööd valla koolide õpilasesindustega;</w:t>
      </w:r>
    </w:p>
    <w:p w14:paraId="3CBFBF94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5) esindab Kadrina valla noori noorsootöös maakondlikul, riiklikul või rahvusvahelisel tasandil;</w:t>
      </w:r>
    </w:p>
    <w:p w14:paraId="23257180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6) aitab kaasa noortevolikogu valimiste läbiviimisele.</w:t>
      </w:r>
    </w:p>
    <w:p w14:paraId="6E800214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</w:p>
    <w:p w14:paraId="3FDCBD84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4. Õigused ja kohustused</w:t>
      </w:r>
    </w:p>
    <w:p w14:paraId="6A74FA0F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(1) Noortevolikogul on õigus:</w:t>
      </w:r>
    </w:p>
    <w:p w14:paraId="2660BFCC" w14:textId="14F7BAF1" w:rsidR="00493869" w:rsidRPr="00112982" w:rsidRDefault="007921C5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1</w:t>
      </w:r>
      <w:r w:rsidR="00493869" w:rsidRPr="00112982">
        <w:rPr>
          <w:kern w:val="0"/>
          <w14:ligatures w14:val="none"/>
        </w:rPr>
        <w:t xml:space="preserve">) </w:t>
      </w:r>
      <w:r w:rsidR="00A95B41">
        <w:rPr>
          <w:kern w:val="0"/>
          <w:highlight w:val="yellow"/>
          <w14:ligatures w14:val="none"/>
        </w:rPr>
        <w:t>t</w:t>
      </w:r>
      <w:r w:rsidR="006509A7" w:rsidRPr="00996A46">
        <w:rPr>
          <w:kern w:val="0"/>
          <w:highlight w:val="yellow"/>
          <w14:ligatures w14:val="none"/>
        </w:rPr>
        <w:t xml:space="preserve">eha ettepanekuid noori puudutavates </w:t>
      </w:r>
      <w:r w:rsidR="006509A7" w:rsidRPr="003C0DA1">
        <w:rPr>
          <w:kern w:val="0"/>
          <w:highlight w:val="yellow"/>
          <w14:ligatures w14:val="none"/>
        </w:rPr>
        <w:t>küsimustes</w:t>
      </w:r>
      <w:r w:rsidR="003C0DA1" w:rsidRPr="003C0DA1">
        <w:rPr>
          <w:kern w:val="0"/>
          <w:highlight w:val="yellow"/>
          <w14:ligatures w14:val="none"/>
        </w:rPr>
        <w:t xml:space="preserve"> ja </w:t>
      </w:r>
      <w:r w:rsidR="00493869" w:rsidRPr="003C0DA1">
        <w:rPr>
          <w:kern w:val="0"/>
          <w:highlight w:val="yellow"/>
          <w14:ligatures w14:val="none"/>
        </w:rPr>
        <w:t>valla menetluses olevate õigusaktide eelnõude kohta;</w:t>
      </w:r>
    </w:p>
    <w:p w14:paraId="68AABD6A" w14:textId="5B74D748" w:rsidR="00493869" w:rsidRPr="00112982" w:rsidRDefault="007921C5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2</w:t>
      </w:r>
      <w:r w:rsidR="00493869" w:rsidRPr="00112982">
        <w:rPr>
          <w:kern w:val="0"/>
          <w:lang w:val="sv-SE"/>
          <w14:ligatures w14:val="none"/>
        </w:rPr>
        <w:t>) valida noortevolikogu liikmete hulgast esindaja igasse vallavolikogu alatisse komisjoni;</w:t>
      </w:r>
    </w:p>
    <w:p w14:paraId="79317035" w14:textId="73895F3B" w:rsidR="00493869" w:rsidRPr="00112982" w:rsidRDefault="007921C5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3</w:t>
      </w:r>
      <w:r w:rsidR="00493869" w:rsidRPr="00112982">
        <w:rPr>
          <w:kern w:val="0"/>
          <w:lang w:val="sv-SE"/>
          <w14:ligatures w14:val="none"/>
        </w:rPr>
        <w:t>) kasutada eelnevalt kooskõlastatult valla ruume koosolekute pidamiseks;</w:t>
      </w:r>
    </w:p>
    <w:p w14:paraId="78AAA640" w14:textId="32563877" w:rsidR="00493869" w:rsidRPr="00112982" w:rsidRDefault="007921C5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4</w:t>
      </w:r>
      <w:r w:rsidR="00493869" w:rsidRPr="00112982">
        <w:rPr>
          <w:kern w:val="0"/>
          <w:lang w:val="sv-SE"/>
          <w14:ligatures w14:val="none"/>
        </w:rPr>
        <w:t>) moodustada töörühmi ja algatada arutelusid;</w:t>
      </w:r>
      <w:r w:rsidR="00493869" w:rsidRPr="00112982">
        <w:rPr>
          <w:rFonts w:ascii="MS Gothic" w:eastAsia="MS Gothic" w:hAnsi="MS Gothic" w:cs="MS Gothic" w:hint="eastAsia"/>
          <w:kern w:val="0"/>
          <w:lang w:val="sv-SE"/>
          <w14:ligatures w14:val="none"/>
        </w:rPr>
        <w:t> </w:t>
      </w:r>
    </w:p>
    <w:p w14:paraId="45B8CEF9" w14:textId="74C976C8" w:rsidR="00493869" w:rsidRPr="00112982" w:rsidRDefault="007921C5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5</w:t>
      </w:r>
      <w:r w:rsidR="00493869" w:rsidRPr="00112982">
        <w:rPr>
          <w:kern w:val="0"/>
          <w:lang w:val="sv-SE"/>
          <w14:ligatures w14:val="none"/>
        </w:rPr>
        <w:t>) algatada noorteprojekte;</w:t>
      </w:r>
    </w:p>
    <w:p w14:paraId="5DE90BAF" w14:textId="521690FB" w:rsidR="00493869" w:rsidRPr="00112982" w:rsidRDefault="007921C5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lastRenderedPageBreak/>
        <w:t>6</w:t>
      </w:r>
      <w:r w:rsidR="00493869" w:rsidRPr="00112982">
        <w:rPr>
          <w:kern w:val="0"/>
          <w:lang w:val="sv-SE"/>
          <w14:ligatures w14:val="none"/>
        </w:rPr>
        <w:t>) valida noortevolikogu liikmete hulgast isik või isikud, kes osalevad riiklikes, maakondlikes ja rahvusvahelistes noortevõrgustikes;</w:t>
      </w:r>
    </w:p>
    <w:p w14:paraId="5072219F" w14:textId="058A0910" w:rsidR="00493869" w:rsidRPr="00112982" w:rsidRDefault="007921C5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7</w:t>
      </w:r>
      <w:r w:rsidR="00493869" w:rsidRPr="00112982">
        <w:rPr>
          <w:kern w:val="0"/>
          <w:lang w:val="sv-SE"/>
          <w14:ligatures w14:val="none"/>
        </w:rPr>
        <w:t>) taotleda tegevuseks rahalisi vahendeid.</w:t>
      </w:r>
    </w:p>
    <w:p w14:paraId="77E93BE7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(2) Noortevolikogul on kohustus:</w:t>
      </w:r>
    </w:p>
    <w:p w14:paraId="49AC00D5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1) arvestada valla noorte ettepanekuid;</w:t>
      </w:r>
    </w:p>
    <w:p w14:paraId="66A8C537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2) toetada ja aidata kaasa valla noorsootöö arendamisele;</w:t>
      </w:r>
    </w:p>
    <w:p w14:paraId="73A2C703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3) teha koostööd valla õpilasesinduste ja valla hallatavate asutustega;</w:t>
      </w:r>
    </w:p>
    <w:p w14:paraId="46B9BDD8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4) olla informatsiooni vahendajaks vallavolikogu ja vallavalitsuse ning noorte vahel;</w:t>
      </w:r>
    </w:p>
    <w:p w14:paraId="5EB4D5C4" w14:textId="77777777" w:rsidR="00493869" w:rsidRPr="00B80C25" w:rsidRDefault="00493869" w:rsidP="003933F2">
      <w:pPr>
        <w:tabs>
          <w:tab w:val="left" w:pos="709"/>
        </w:tabs>
        <w:spacing w:line="300" w:lineRule="exact"/>
        <w:jc w:val="both"/>
        <w:rPr>
          <w:strike/>
          <w:kern w:val="0"/>
          <w:lang w:val="sv-SE"/>
          <w14:ligatures w14:val="none"/>
        </w:rPr>
      </w:pPr>
      <w:r w:rsidRPr="00B80C25">
        <w:rPr>
          <w:strike/>
          <w:kern w:val="0"/>
          <w:highlight w:val="yellow"/>
          <w:lang w:val="sv-SE"/>
          <w14:ligatures w14:val="none"/>
        </w:rPr>
        <w:t>5) esitada üks kord kalendriaastas vallavolikogu istungil ülevaade oma tegevusest.</w:t>
      </w:r>
    </w:p>
    <w:p w14:paraId="0AC613BE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(3) Noortevolikogu liikmel on õigus:</w:t>
      </w:r>
    </w:p>
    <w:p w14:paraId="6BF01AEA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1) noortevolikogu tegevust puudutavale informatsioonile;</w:t>
      </w:r>
    </w:p>
    <w:p w14:paraId="75457A5E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 xml:space="preserve">2) valida ja kandideerida noortevolikogu juhatusse. </w:t>
      </w:r>
    </w:p>
    <w:p w14:paraId="5A1F811E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(4) Noortevolikogu liige kohustub:</w:t>
      </w:r>
    </w:p>
    <w:p w14:paraId="05A94D7E" w14:textId="77777777" w:rsidR="00493869" w:rsidRPr="004B6240" w:rsidRDefault="00493869" w:rsidP="003933F2">
      <w:pPr>
        <w:tabs>
          <w:tab w:val="left" w:pos="709"/>
        </w:tabs>
        <w:spacing w:line="300" w:lineRule="exact"/>
        <w:jc w:val="both"/>
        <w:rPr>
          <w:strike/>
          <w:kern w:val="0"/>
          <w:lang w:val="sv-SE"/>
          <w14:ligatures w14:val="none"/>
        </w:rPr>
      </w:pPr>
      <w:r w:rsidRPr="004B6240">
        <w:rPr>
          <w:strike/>
          <w:kern w:val="0"/>
          <w:highlight w:val="yellow"/>
          <w:lang w:val="sv-SE"/>
          <w14:ligatures w14:val="none"/>
        </w:rPr>
        <w:t>1) osalema noortevolikogu koosolekutel;</w:t>
      </w:r>
    </w:p>
    <w:p w14:paraId="4B0E9C56" w14:textId="31CFDB08" w:rsidR="00493869" w:rsidRPr="00112982" w:rsidRDefault="00D1479C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1</w:t>
      </w:r>
      <w:r w:rsidR="00493869" w:rsidRPr="00112982">
        <w:rPr>
          <w:kern w:val="0"/>
          <w:lang w:val="sv-SE"/>
          <w14:ligatures w14:val="none"/>
        </w:rPr>
        <w:t>) osalema aktiivselt noortevolikogu töös;</w:t>
      </w:r>
    </w:p>
    <w:p w14:paraId="0A90669D" w14:textId="7B1BBDFC" w:rsidR="00493869" w:rsidRPr="00112982" w:rsidRDefault="00D1479C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2</w:t>
      </w:r>
      <w:r w:rsidR="00493869" w:rsidRPr="00112982">
        <w:rPr>
          <w:kern w:val="0"/>
          <w:lang w:val="sv-SE"/>
          <w14:ligatures w14:val="none"/>
        </w:rPr>
        <w:t>) järgima ja olema valla noortele eeskujuks käitumise ja eetiliste tõekspidamistega.</w:t>
      </w:r>
    </w:p>
    <w:p w14:paraId="5762E8F8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(5) Noortevolikogu liikme volitused lõpevad ennetähtaegselt:</w:t>
      </w:r>
    </w:p>
    <w:p w14:paraId="08905A53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1) tagasiastumisega;</w:t>
      </w:r>
    </w:p>
    <w:p w14:paraId="24E5C8AB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2) noortevolikogu koosoleku otsusega, kui liige kahjustab oma käitumise või tegevusega noortevolikogu mainet või kui liige ilma mõjuva põhjuseta ei ole osalenud kolmel järjestikusel noortevolikogu koosolekul;</w:t>
      </w:r>
    </w:p>
    <w:p w14:paraId="765AA01C" w14:textId="4AF11EC1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(6) Volituste lõppemisel määratakse asendusliige valimistulemuste pingerea järgi noortevolikogu valimiskomisjoni otsusega. Pingerea puudumisel tegutseb noortevolikogu vähendatud koosseisus.</w:t>
      </w:r>
    </w:p>
    <w:p w14:paraId="0DBD5B25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345E4F6B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5. Noortevolikogu valimine</w:t>
      </w:r>
    </w:p>
    <w:p w14:paraId="6A3B7F32" w14:textId="37332F06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 xml:space="preserve">(1) Noortevolikogul on </w:t>
      </w:r>
      <w:r w:rsidR="009A7B52" w:rsidRPr="009A7B52">
        <w:rPr>
          <w:kern w:val="0"/>
          <w:highlight w:val="yellow"/>
          <w14:ligatures w14:val="none"/>
        </w:rPr>
        <w:t>5 - 13</w:t>
      </w:r>
      <w:r w:rsidRPr="009A7B52">
        <w:rPr>
          <w:kern w:val="0"/>
          <w:highlight w:val="yellow"/>
          <w14:ligatures w14:val="none"/>
        </w:rPr>
        <w:t xml:space="preserve"> liiget</w:t>
      </w:r>
      <w:r w:rsidRPr="00112982">
        <w:rPr>
          <w:kern w:val="0"/>
          <w14:ligatures w14:val="none"/>
        </w:rPr>
        <w:t xml:space="preserve">. </w:t>
      </w:r>
    </w:p>
    <w:p w14:paraId="078B9D40" w14:textId="57551939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(2)</w:t>
      </w:r>
      <w:r w:rsidR="00533C57" w:rsidRPr="00112982">
        <w:rPr>
          <w:kern w:val="0"/>
          <w14:ligatures w14:val="none"/>
        </w:rPr>
        <w:t xml:space="preserve"> </w:t>
      </w:r>
      <w:r w:rsidRPr="00112982">
        <w:rPr>
          <w:kern w:val="0"/>
          <w14:ligatures w14:val="none"/>
        </w:rPr>
        <w:t>Noortevolikogu valitakse kaheks aastaks.</w:t>
      </w:r>
      <w:r w:rsidR="000D714D" w:rsidRPr="00112982">
        <w:rPr>
          <w:kern w:val="0"/>
          <w14:ligatures w14:val="none"/>
        </w:rPr>
        <w:t xml:space="preserve"> </w:t>
      </w:r>
      <w:r w:rsidRPr="00112982">
        <w:rPr>
          <w:kern w:val="0"/>
          <w14:ligatures w14:val="none"/>
        </w:rPr>
        <w:t>Volikogu valimispäev on valimisaasta märtsikuu teine teisipäev.</w:t>
      </w:r>
    </w:p>
    <w:p w14:paraId="121C4BF0" w14:textId="77777777" w:rsidR="00493869" w:rsidRPr="00547453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fi-FI"/>
          <w14:ligatures w14:val="none"/>
        </w:rPr>
      </w:pPr>
      <w:r w:rsidRPr="00547453">
        <w:rPr>
          <w:kern w:val="0"/>
          <w:lang w:val="fi-FI"/>
          <w14:ligatures w14:val="none"/>
        </w:rPr>
        <w:t>(3) Noortevolikogu valimised on avalikud. Hääletamine on salajane.</w:t>
      </w:r>
    </w:p>
    <w:p w14:paraId="6299E5B1" w14:textId="17E311E2" w:rsidR="00493869" w:rsidRPr="00547453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fi-FI"/>
          <w14:ligatures w14:val="none"/>
        </w:rPr>
      </w:pPr>
      <w:r w:rsidRPr="00547453">
        <w:rPr>
          <w:kern w:val="0"/>
          <w:lang w:val="fi-FI"/>
          <w14:ligatures w14:val="none"/>
        </w:rPr>
        <w:t xml:space="preserve">(4) Noortevolikogusse võib kandideerida kandideerimise hetkel vanuses </w:t>
      </w:r>
      <w:proofErr w:type="gramStart"/>
      <w:r w:rsidRPr="00547453">
        <w:rPr>
          <w:kern w:val="0"/>
          <w:lang w:val="fi-FI"/>
          <w14:ligatures w14:val="none"/>
        </w:rPr>
        <w:t>14-26</w:t>
      </w:r>
      <w:proofErr w:type="gramEnd"/>
      <w:r w:rsidRPr="00547453">
        <w:rPr>
          <w:kern w:val="0"/>
          <w:lang w:val="fi-FI"/>
          <w14:ligatures w14:val="none"/>
        </w:rPr>
        <w:t xml:space="preserve">-aastane noor, kelle elukoht Eesti rahvastikuregistri andmetel on Kadrina vald või kui isik on õpilane </w:t>
      </w:r>
      <w:r w:rsidRPr="009A784E">
        <w:rPr>
          <w:kern w:val="0"/>
          <w:highlight w:val="yellow"/>
          <w:lang w:val="fi-FI"/>
          <w14:ligatures w14:val="none"/>
        </w:rPr>
        <w:t xml:space="preserve">Kadrina </w:t>
      </w:r>
      <w:proofErr w:type="spellStart"/>
      <w:r w:rsidR="009A784E" w:rsidRPr="009A784E">
        <w:rPr>
          <w:kern w:val="0"/>
          <w:highlight w:val="yellow"/>
          <w:lang w:val="fi-FI"/>
          <w14:ligatures w14:val="none"/>
        </w:rPr>
        <w:t>keskkoolis</w:t>
      </w:r>
      <w:proofErr w:type="spellEnd"/>
      <w:r w:rsidRPr="009A784E">
        <w:rPr>
          <w:kern w:val="0"/>
          <w:highlight w:val="yellow"/>
          <w:lang w:val="fi-FI"/>
          <w14:ligatures w14:val="none"/>
        </w:rPr>
        <w:t>.</w:t>
      </w:r>
    </w:p>
    <w:p w14:paraId="450D9749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nb-NO"/>
          <w14:ligatures w14:val="none"/>
        </w:rPr>
      </w:pPr>
      <w:r w:rsidRPr="00112982">
        <w:rPr>
          <w:kern w:val="0"/>
          <w:lang w:val="nb-NO"/>
          <w14:ligatures w14:val="none"/>
        </w:rPr>
        <w:t>(5) Kui kandidaatide arv on väiksem kui seitse, siis valimisi ei toimu. Uued korralised valimised korraldatakse ühe aasta pärast. Senise noortevolikogu koosseisu volitused pikenevad automaatselt vastava aja võrra.</w:t>
      </w:r>
    </w:p>
    <w:p w14:paraId="35719925" w14:textId="2C7E7BF0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nb-NO"/>
          <w14:ligatures w14:val="none"/>
        </w:rPr>
      </w:pPr>
      <w:r w:rsidRPr="00112982">
        <w:rPr>
          <w:kern w:val="0"/>
          <w:lang w:val="nb-NO"/>
          <w14:ligatures w14:val="none"/>
        </w:rPr>
        <w:t xml:space="preserve">(6) Valimisõigus on noortel vanuses 14-26 aastat, kelle elukoht Eesti rahvastikuregistri andmetel on Kadrina vald või kui isik on õpilane </w:t>
      </w:r>
      <w:r w:rsidRPr="001842DB">
        <w:rPr>
          <w:kern w:val="0"/>
          <w:highlight w:val="yellow"/>
          <w:lang w:val="nb-NO"/>
          <w14:ligatures w14:val="none"/>
        </w:rPr>
        <w:t xml:space="preserve">Kadrina </w:t>
      </w:r>
      <w:r w:rsidR="001842DB" w:rsidRPr="001842DB">
        <w:rPr>
          <w:kern w:val="0"/>
          <w:highlight w:val="yellow"/>
          <w:lang w:val="nb-NO"/>
          <w14:ligatures w14:val="none"/>
        </w:rPr>
        <w:t>keskkoolis</w:t>
      </w:r>
      <w:r w:rsidRPr="00112982">
        <w:rPr>
          <w:kern w:val="0"/>
          <w:lang w:val="nb-NO"/>
          <w14:ligatures w14:val="none"/>
        </w:rPr>
        <w:t>.</w:t>
      </w:r>
    </w:p>
    <w:p w14:paraId="2BD24559" w14:textId="61C1F731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(7) Valimised kuulutatakse välja vähemalt kuus nädalat enne valimiste toimumist Kadrina valla kodulehel.</w:t>
      </w:r>
    </w:p>
    <w:p w14:paraId="3CBB31A9" w14:textId="73096054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</w:t>
      </w:r>
      <w:r w:rsidR="00130A5E" w:rsidRPr="00112982">
        <w:rPr>
          <w:kern w:val="0"/>
          <w:lang w:val="sv-SE"/>
          <w14:ligatures w14:val="none"/>
        </w:rPr>
        <w:t>8</w:t>
      </w:r>
      <w:r w:rsidRPr="00112982">
        <w:rPr>
          <w:kern w:val="0"/>
          <w:lang w:val="sv-SE"/>
          <w14:ligatures w14:val="none"/>
        </w:rPr>
        <w:t xml:space="preserve">) Kandidaadid seatakse ülesse Kadrina valla kodulehel </w:t>
      </w:r>
      <w:r w:rsidR="001A7FC5" w:rsidRPr="001A7FC5">
        <w:rPr>
          <w:kern w:val="0"/>
          <w:highlight w:val="yellow"/>
          <w:lang w:val="sv-SE"/>
          <w14:ligatures w14:val="none"/>
        </w:rPr>
        <w:t>kakskümmendüks</w:t>
      </w:r>
      <w:r w:rsidRPr="001A7FC5">
        <w:rPr>
          <w:kern w:val="0"/>
          <w:highlight w:val="yellow"/>
          <w:lang w:val="sv-SE"/>
          <w14:ligatures w14:val="none"/>
        </w:rPr>
        <w:t xml:space="preserve"> (</w:t>
      </w:r>
      <w:r w:rsidR="001A7FC5" w:rsidRPr="001A7FC5">
        <w:rPr>
          <w:kern w:val="0"/>
          <w:highlight w:val="yellow"/>
          <w:lang w:val="sv-SE"/>
          <w14:ligatures w14:val="none"/>
        </w:rPr>
        <w:t>21</w:t>
      </w:r>
      <w:r w:rsidRPr="001A7FC5">
        <w:rPr>
          <w:kern w:val="0"/>
          <w:highlight w:val="yellow"/>
          <w:lang w:val="sv-SE"/>
          <w14:ligatures w14:val="none"/>
        </w:rPr>
        <w:t>)</w:t>
      </w:r>
      <w:r w:rsidRPr="00112982">
        <w:rPr>
          <w:kern w:val="0"/>
          <w:lang w:val="sv-SE"/>
          <w14:ligatures w14:val="none"/>
        </w:rPr>
        <w:t xml:space="preserve"> päeva enne valimisi.</w:t>
      </w:r>
    </w:p>
    <w:p w14:paraId="746D016C" w14:textId="2A96B88F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bookmarkStart w:id="0" w:name="_Hlk178941236"/>
      <w:r w:rsidRPr="00112982">
        <w:rPr>
          <w:kern w:val="0"/>
          <w:lang w:val="sv-SE"/>
          <w14:ligatures w14:val="none"/>
        </w:rPr>
        <w:t>(</w:t>
      </w:r>
      <w:r w:rsidR="00130A5E" w:rsidRPr="00112982">
        <w:rPr>
          <w:kern w:val="0"/>
          <w:lang w:val="sv-SE"/>
          <w14:ligatures w14:val="none"/>
        </w:rPr>
        <w:t>9</w:t>
      </w:r>
      <w:r w:rsidRPr="00112982">
        <w:rPr>
          <w:kern w:val="0"/>
          <w:lang w:val="sv-SE"/>
          <w14:ligatures w14:val="none"/>
        </w:rPr>
        <w:t xml:space="preserve">) Noortevolikogu kandidaadil tuleb valimiskomisjonile esitada kandideerimisavaldus vähemalt kakskümmend kaheksa (28) päeva enne valimisi. </w:t>
      </w:r>
      <w:r w:rsidRPr="00004160">
        <w:rPr>
          <w:kern w:val="0"/>
          <w:lang w:val="sv-SE"/>
          <w14:ligatures w14:val="none"/>
        </w:rPr>
        <w:t>Avaldus esitatakse</w:t>
      </w:r>
      <w:r w:rsidRPr="00112982">
        <w:rPr>
          <w:kern w:val="0"/>
          <w14:ligatures w14:val="none"/>
        </w:rPr>
        <w:t xml:space="preserve"> elektrooniliselt Kadrina valla kodulehel taotluste esitamise iseteeninduskeskkonna kaudu.</w:t>
      </w:r>
      <w:r w:rsidRPr="00004160">
        <w:rPr>
          <w:kern w:val="0"/>
          <w:lang w:val="sv-SE"/>
          <w14:ligatures w14:val="none"/>
        </w:rPr>
        <w:t xml:space="preserve"> </w:t>
      </w:r>
    </w:p>
    <w:bookmarkEnd w:id="0"/>
    <w:p w14:paraId="6D4F07A2" w14:textId="4D86F5CC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(1</w:t>
      </w:r>
      <w:r w:rsidR="00130A5E" w:rsidRPr="00112982">
        <w:rPr>
          <w:kern w:val="0"/>
          <w14:ligatures w14:val="none"/>
        </w:rPr>
        <w:t>0</w:t>
      </w:r>
      <w:r w:rsidRPr="00112982">
        <w:rPr>
          <w:kern w:val="0"/>
          <w14:ligatures w14:val="none"/>
        </w:rPr>
        <w:t>) Kui mitu kandidaati saavad sama arvu hääli, korraldab valimiskomisjon noortevolikogu liikme määramiseks avaliku liisuheitmise.</w:t>
      </w:r>
    </w:p>
    <w:p w14:paraId="0BE4D1FC" w14:textId="36F8ABBD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(1</w:t>
      </w:r>
      <w:r w:rsidR="000A1BF3">
        <w:rPr>
          <w:kern w:val="0"/>
          <w14:ligatures w14:val="none"/>
        </w:rPr>
        <w:t>1</w:t>
      </w:r>
      <w:r w:rsidRPr="00112982">
        <w:rPr>
          <w:kern w:val="0"/>
          <w14:ligatures w14:val="none"/>
        </w:rPr>
        <w:t>) Kui kandidaat ei saa ühtegi häält ei osutu ta valituks.</w:t>
      </w:r>
    </w:p>
    <w:p w14:paraId="64585509" w14:textId="66CA4552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(1</w:t>
      </w:r>
      <w:r w:rsidR="000A1BF3">
        <w:rPr>
          <w:kern w:val="0"/>
          <w14:ligatures w14:val="none"/>
        </w:rPr>
        <w:t>2</w:t>
      </w:r>
      <w:r w:rsidRPr="00112982">
        <w:rPr>
          <w:kern w:val="0"/>
          <w14:ligatures w14:val="none"/>
        </w:rPr>
        <w:t>) Kui valituks osutub vähem kui seitse kandidaati korraldatakse ühe aasta pärast uued valimised.</w:t>
      </w:r>
    </w:p>
    <w:p w14:paraId="2BC325B8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Senise noortevolikogu koosseisu volitused pikenevad automaatselt vastava aja võrra.</w:t>
      </w:r>
    </w:p>
    <w:p w14:paraId="6C3101A7" w14:textId="77777777" w:rsidR="00FF2B7B" w:rsidRPr="00112982" w:rsidRDefault="00FF2B7B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7F5F3729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6. Noortevolikogu valimiskomisjon</w:t>
      </w:r>
    </w:p>
    <w:p w14:paraId="3CFB9EA4" w14:textId="4D59C536" w:rsidR="007C50E7" w:rsidRPr="00112982" w:rsidRDefault="00753F3D" w:rsidP="003933F2">
      <w:pPr>
        <w:spacing w:line="300" w:lineRule="exact"/>
        <w:jc w:val="both"/>
      </w:pPr>
      <w:r w:rsidRPr="00112982">
        <w:t>(1)</w:t>
      </w:r>
      <w:r w:rsidR="009F4FDF" w:rsidRPr="00112982">
        <w:t xml:space="preserve"> </w:t>
      </w:r>
      <w:r w:rsidR="007C50E7" w:rsidRPr="00112982">
        <w:t>Noortevolikogu valimis</w:t>
      </w:r>
      <w:r w:rsidR="00823F33" w:rsidRPr="00112982">
        <w:t>i</w:t>
      </w:r>
      <w:r w:rsidR="007C50E7" w:rsidRPr="00112982">
        <w:t xml:space="preserve"> korraldab valimiskomisjon, kuhu kuuluvad vallavolikogu esindaja, Kadrina Kultuurikoja noorsootööspetsialist, valla kantseleispetsialist, kooli huvijuht, kooli õpilasesinduse esindaja, noortevolikogu liige.</w:t>
      </w:r>
    </w:p>
    <w:p w14:paraId="70C13F23" w14:textId="0B0B8695" w:rsidR="00C71C73" w:rsidRPr="00112982" w:rsidRDefault="00823F33" w:rsidP="003933F2">
      <w:pPr>
        <w:spacing w:line="300" w:lineRule="exact"/>
        <w:jc w:val="both"/>
      </w:pPr>
      <w:r w:rsidRPr="00112982">
        <w:t xml:space="preserve">(2) </w:t>
      </w:r>
      <w:r w:rsidR="009F4FDF" w:rsidRPr="00112982">
        <w:t>Valimiskomisjon valib enda hulgast valimiskomisjoni esimehe ja protokollija.</w:t>
      </w:r>
    </w:p>
    <w:p w14:paraId="2F2BD00A" w14:textId="4F9A473C" w:rsidR="00580FC8" w:rsidRPr="00112982" w:rsidRDefault="00580FC8" w:rsidP="003933F2">
      <w:pPr>
        <w:spacing w:line="300" w:lineRule="exact"/>
        <w:jc w:val="both"/>
      </w:pPr>
      <w:r w:rsidRPr="00112982">
        <w:t>(</w:t>
      </w:r>
      <w:r w:rsidR="00823F33" w:rsidRPr="00112982">
        <w:t>3</w:t>
      </w:r>
      <w:r w:rsidRPr="00112982">
        <w:t>) Valimiskomisjoni tööd juhib valimiskomisjoni esimees.</w:t>
      </w:r>
    </w:p>
    <w:p w14:paraId="1ED4B159" w14:textId="0E5D4678" w:rsidR="00493869" w:rsidRPr="00112982" w:rsidRDefault="00580FC8" w:rsidP="003933F2">
      <w:pPr>
        <w:spacing w:line="300" w:lineRule="exact"/>
        <w:jc w:val="both"/>
      </w:pPr>
      <w:r w:rsidRPr="00112982">
        <w:t>(</w:t>
      </w:r>
      <w:r w:rsidR="00823F33" w:rsidRPr="00112982">
        <w:t>4</w:t>
      </w:r>
      <w:r w:rsidRPr="00112982">
        <w:t xml:space="preserve">) </w:t>
      </w:r>
      <w:r w:rsidR="00493869" w:rsidRPr="00112982">
        <w:t>Noortevolikogu valimiskomisjon:</w:t>
      </w:r>
    </w:p>
    <w:p w14:paraId="1A722D81" w14:textId="323A82F2" w:rsidR="00FA4512" w:rsidRPr="00112982" w:rsidRDefault="00390560" w:rsidP="003933F2">
      <w:pPr>
        <w:spacing w:line="300" w:lineRule="exact"/>
        <w:jc w:val="both"/>
      </w:pPr>
      <w:r w:rsidRPr="00112982">
        <w:t>1</w:t>
      </w:r>
      <w:r w:rsidR="00F13350" w:rsidRPr="00112982">
        <w:t>)</w:t>
      </w:r>
      <w:r w:rsidR="00FF4257" w:rsidRPr="00112982">
        <w:t xml:space="preserve"> </w:t>
      </w:r>
      <w:r w:rsidR="00FA4512" w:rsidRPr="00112982">
        <w:t>otsustab järgmise noortevolikogu koosseisu liikmete arvu;</w:t>
      </w:r>
    </w:p>
    <w:p w14:paraId="60A46DD0" w14:textId="0B774890" w:rsidR="00493869" w:rsidRPr="00112982" w:rsidRDefault="00FA4512" w:rsidP="003933F2">
      <w:pPr>
        <w:spacing w:line="300" w:lineRule="exact"/>
        <w:jc w:val="both"/>
      </w:pPr>
      <w:r w:rsidRPr="00112982">
        <w:t>2)</w:t>
      </w:r>
      <w:r w:rsidR="0018651E" w:rsidRPr="00112982">
        <w:t xml:space="preserve"> </w:t>
      </w:r>
      <w:r w:rsidR="00493869" w:rsidRPr="00112982">
        <w:t>korraldab noortevolikogu valimised;</w:t>
      </w:r>
    </w:p>
    <w:p w14:paraId="1F15A42C" w14:textId="5F9F6ECC" w:rsidR="00493869" w:rsidRPr="00112982" w:rsidRDefault="00FA4512" w:rsidP="003933F2">
      <w:pPr>
        <w:spacing w:line="300" w:lineRule="exact"/>
        <w:jc w:val="both"/>
      </w:pPr>
      <w:r w:rsidRPr="00112982">
        <w:t>3</w:t>
      </w:r>
      <w:r w:rsidR="00390560" w:rsidRPr="00112982">
        <w:t>)</w:t>
      </w:r>
      <w:r w:rsidR="00FF4257" w:rsidRPr="00112982">
        <w:t xml:space="preserve"> </w:t>
      </w:r>
      <w:r w:rsidR="00493869" w:rsidRPr="00112982">
        <w:t>annab kandidaatidele vastavalt avalduste laekumise järjekorrale numbrid;</w:t>
      </w:r>
    </w:p>
    <w:p w14:paraId="1C47FD22" w14:textId="2D04C505" w:rsidR="00493869" w:rsidRPr="00112982" w:rsidRDefault="00FA4512" w:rsidP="003933F2">
      <w:pPr>
        <w:spacing w:line="300" w:lineRule="exact"/>
        <w:jc w:val="both"/>
      </w:pPr>
      <w:r w:rsidRPr="00112982">
        <w:t>4</w:t>
      </w:r>
      <w:r w:rsidR="00390560" w:rsidRPr="00112982">
        <w:t>)</w:t>
      </w:r>
      <w:r w:rsidR="00FF4257" w:rsidRPr="00112982">
        <w:t xml:space="preserve"> </w:t>
      </w:r>
      <w:r w:rsidR="00493869" w:rsidRPr="00112982">
        <w:t>teeb kindlaks valimistulemused</w:t>
      </w:r>
      <w:r w:rsidR="000A1BF3">
        <w:t xml:space="preserve"> sealhulgas koostab ja allkirjastab valimistulemuste protokolli</w:t>
      </w:r>
      <w:r w:rsidR="00A54FC4" w:rsidRPr="00112982">
        <w:t>;</w:t>
      </w:r>
    </w:p>
    <w:p w14:paraId="10C6D054" w14:textId="60065867" w:rsidR="00493869" w:rsidRPr="00112982" w:rsidRDefault="00FA4512" w:rsidP="003933F2">
      <w:pPr>
        <w:spacing w:line="300" w:lineRule="exact"/>
        <w:jc w:val="both"/>
      </w:pPr>
      <w:r w:rsidRPr="00112982">
        <w:t>5</w:t>
      </w:r>
      <w:r w:rsidR="00390560" w:rsidRPr="00112982">
        <w:t>)</w:t>
      </w:r>
      <w:r w:rsidR="00FF4257" w:rsidRPr="00112982">
        <w:t xml:space="preserve"> </w:t>
      </w:r>
      <w:r w:rsidR="00493869" w:rsidRPr="00112982">
        <w:t>lahendab laekunud kaebused.</w:t>
      </w:r>
    </w:p>
    <w:p w14:paraId="4D5739DD" w14:textId="25391BEE" w:rsidR="00FF13D1" w:rsidRPr="00112982" w:rsidRDefault="00FF13D1" w:rsidP="003933F2">
      <w:pPr>
        <w:spacing w:line="300" w:lineRule="exact"/>
        <w:jc w:val="both"/>
      </w:pPr>
      <w:r w:rsidRPr="00112982">
        <w:t>(5)</w:t>
      </w:r>
      <w:r w:rsidR="00FF2B7B" w:rsidRPr="00112982">
        <w:t xml:space="preserve"> </w:t>
      </w:r>
      <w:r w:rsidR="00BA7668" w:rsidRPr="00112982">
        <w:t>V</w:t>
      </w:r>
      <w:r w:rsidRPr="00112982">
        <w:t>alimiskomisjoni nõustab valla valimiskomisjon</w:t>
      </w:r>
      <w:r w:rsidR="00BA7668" w:rsidRPr="00112982">
        <w:t>.</w:t>
      </w:r>
    </w:p>
    <w:p w14:paraId="3632EB3A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1283330B" w14:textId="77777777" w:rsid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7. Noortevolikogu juhtimine</w:t>
      </w:r>
    </w:p>
    <w:p w14:paraId="2A63FC33" w14:textId="4F15CDC1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kern w:val="0"/>
          <w14:ligatures w14:val="none"/>
        </w:rPr>
        <w:t>(1) Noortevolikogu esindab ja selle tööd korraldab juhatus, kuhu kuuluvad esimees, aseesimees ja sekretär.</w:t>
      </w:r>
    </w:p>
    <w:p w14:paraId="5E606EAD" w14:textId="77777777" w:rsidR="001344E4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(2) Noortevolikogu esimees ja aseesimees valitakse noortevolikogu volituste ajaks salajasel hääletusel uue koosseisu esimesel koosolekul.</w:t>
      </w:r>
    </w:p>
    <w:p w14:paraId="58CEF7EF" w14:textId="6EABC611" w:rsidR="00493869" w:rsidRPr="00112982" w:rsidRDefault="001344E4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344E4">
        <w:rPr>
          <w:kern w:val="0"/>
          <w:highlight w:val="yellow"/>
          <w14:ligatures w14:val="none"/>
        </w:rPr>
        <w:t xml:space="preserve">(3) </w:t>
      </w:r>
      <w:r w:rsidR="00DD724F" w:rsidRPr="001344E4">
        <w:rPr>
          <w:kern w:val="0"/>
          <w:highlight w:val="yellow"/>
          <w14:ligatures w14:val="none"/>
        </w:rPr>
        <w:t>Sekretäri va</w:t>
      </w:r>
      <w:r w:rsidRPr="001344E4">
        <w:rPr>
          <w:kern w:val="0"/>
          <w:highlight w:val="yellow"/>
          <w14:ligatures w14:val="none"/>
        </w:rPr>
        <w:t>l</w:t>
      </w:r>
      <w:r w:rsidR="00DD724F" w:rsidRPr="001344E4">
        <w:rPr>
          <w:kern w:val="0"/>
          <w:highlight w:val="yellow"/>
          <w14:ligatures w14:val="none"/>
        </w:rPr>
        <w:t>imise korraldab noortevol</w:t>
      </w:r>
      <w:r w:rsidRPr="001344E4">
        <w:rPr>
          <w:kern w:val="0"/>
          <w:highlight w:val="yellow"/>
          <w14:ligatures w14:val="none"/>
        </w:rPr>
        <w:t>i</w:t>
      </w:r>
      <w:r w:rsidR="00DD724F" w:rsidRPr="001344E4">
        <w:rPr>
          <w:kern w:val="0"/>
          <w:highlight w:val="yellow"/>
          <w14:ligatures w14:val="none"/>
        </w:rPr>
        <w:t>kogu esimees</w:t>
      </w:r>
      <w:r w:rsidRPr="001344E4">
        <w:rPr>
          <w:kern w:val="0"/>
          <w:highlight w:val="yellow"/>
          <w14:ligatures w14:val="none"/>
        </w:rPr>
        <w:t>.</w:t>
      </w:r>
    </w:p>
    <w:p w14:paraId="170A69A3" w14:textId="2B14D556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</w:t>
      </w:r>
      <w:r w:rsidR="001344E4">
        <w:rPr>
          <w:kern w:val="0"/>
          <w14:ligatures w14:val="none"/>
        </w:rPr>
        <w:t>4</w:t>
      </w:r>
      <w:r w:rsidRPr="00112982">
        <w:rPr>
          <w:kern w:val="0"/>
          <w14:ligatures w14:val="none"/>
        </w:rPr>
        <w:t>) Noortevolikogu kinnitab oma töökorra.</w:t>
      </w:r>
    </w:p>
    <w:p w14:paraId="1A76CD8F" w14:textId="6345121F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</w:t>
      </w:r>
      <w:r w:rsidR="001344E4">
        <w:rPr>
          <w:kern w:val="0"/>
          <w14:ligatures w14:val="none"/>
        </w:rPr>
        <w:t>5</w:t>
      </w:r>
      <w:r w:rsidRPr="00112982">
        <w:rPr>
          <w:kern w:val="0"/>
          <w14:ligatures w14:val="none"/>
        </w:rPr>
        <w:t>) Noortevolikogu võib esimehe või aseesimehe vabastada enne tähtaega, kui selleks on mõjuv põhjus ja selle poolt hääletab 2/3 noortevolikogu liikmetest.</w:t>
      </w:r>
    </w:p>
    <w:p w14:paraId="5AB8A2AA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78454B0A" w14:textId="4C1E38BA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 xml:space="preserve">§ 8. </w:t>
      </w:r>
      <w:r w:rsidR="00CF3430" w:rsidRPr="00112982">
        <w:rPr>
          <w:b/>
          <w:bCs/>
          <w:kern w:val="0"/>
          <w14:ligatures w14:val="none"/>
        </w:rPr>
        <w:t>Noortevolikogu t</w:t>
      </w:r>
      <w:r w:rsidRPr="00112982">
        <w:rPr>
          <w:b/>
          <w:bCs/>
          <w:kern w:val="0"/>
          <w14:ligatures w14:val="none"/>
        </w:rPr>
        <w:t>öökorraldus</w:t>
      </w:r>
    </w:p>
    <w:p w14:paraId="230EDE1C" w14:textId="060BC784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 xml:space="preserve">(1) Noortevolikogu töövorm on koosolek, mis toimub vastavalt vajadusele, kuid mitte harvem kui </w:t>
      </w:r>
      <w:r w:rsidR="000B6F51" w:rsidRPr="000B6F51">
        <w:rPr>
          <w:kern w:val="0"/>
          <w:highlight w:val="yellow"/>
          <w14:ligatures w14:val="none"/>
        </w:rPr>
        <w:t>kaks korda aastas</w:t>
      </w:r>
      <w:r w:rsidRPr="000B6F51">
        <w:rPr>
          <w:kern w:val="0"/>
          <w:highlight w:val="yellow"/>
          <w14:ligatures w14:val="none"/>
        </w:rPr>
        <w:t>.</w:t>
      </w:r>
      <w:r w:rsidRPr="00112982">
        <w:rPr>
          <w:kern w:val="0"/>
          <w14:ligatures w14:val="none"/>
        </w:rPr>
        <w:t xml:space="preserve"> Koosolek on otsustusvõimeline kui sellest võtab osa üle poole koosseisust.</w:t>
      </w:r>
    </w:p>
    <w:p w14:paraId="0C6BA726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(2) Noortevolikogu koosoleku kutsub kokku ja seda juhatab noortevolikogu esimees, tema puudumisel aseesimees.</w:t>
      </w:r>
    </w:p>
    <w:p w14:paraId="18F82184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(3) Noortevolikogu võtab otsuseid vastu lihthäälteenamusega.</w:t>
      </w:r>
    </w:p>
    <w:p w14:paraId="022A8E16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(4) Erakorraline koosolek kutsutakse kokku 2/3 noortevolikogu liikmete või juhatuse ettepanekul.</w:t>
      </w:r>
    </w:p>
    <w:p w14:paraId="7B12B5CE" w14:textId="6EFCBBB7" w:rsidR="00E708DE" w:rsidRPr="00581B12" w:rsidRDefault="00493869" w:rsidP="003933F2">
      <w:pPr>
        <w:spacing w:line="300" w:lineRule="exact"/>
        <w:rPr>
          <w:rFonts w:ascii="Gerbera-Light" w:hAnsi="Gerbera-Light" w:cs="Times New Roman"/>
          <w:shd w:val="clear" w:color="auto" w:fill="FFFFFF"/>
        </w:rPr>
      </w:pPr>
      <w:r w:rsidRPr="00E708DE">
        <w:rPr>
          <w:kern w:val="0"/>
          <w:highlight w:val="yellow"/>
          <w14:ligatures w14:val="none"/>
        </w:rPr>
        <w:t xml:space="preserve">(5) </w:t>
      </w:r>
      <w:r w:rsidR="00E708DE" w:rsidRPr="00E708DE">
        <w:rPr>
          <w:rFonts w:ascii="Gerbera-Light" w:hAnsi="Gerbera-Light" w:cs="Times New Roman"/>
          <w:highlight w:val="yellow"/>
          <w:shd w:val="clear" w:color="auto" w:fill="FFFFFF"/>
        </w:rPr>
        <w:t>Noortevolikogu koosolekukutse koos lisamaterjalidega edastatakse volikogu liikmetele e-posti teel vähemalt neli päeva enne koosoleku toimumist</w:t>
      </w:r>
      <w:r w:rsidR="0039484D">
        <w:rPr>
          <w:rFonts w:ascii="Gerbera-Light" w:hAnsi="Gerbera-Light" w:cs="Times New Roman"/>
          <w:shd w:val="clear" w:color="auto" w:fill="FFFFFF"/>
        </w:rPr>
        <w:t>.</w:t>
      </w:r>
    </w:p>
    <w:p w14:paraId="61A5DBA5" w14:textId="17D5945A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(6) Noortevolikogu koosolekud on avalikud.</w:t>
      </w:r>
    </w:p>
    <w:p w14:paraId="32E8275A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(7) Noortevolikogu võib moodustada töögruppe.</w:t>
      </w:r>
    </w:p>
    <w:p w14:paraId="44F4B4CB" w14:textId="6DBC4560" w:rsidR="00ED26FE" w:rsidRDefault="00493869" w:rsidP="003933F2">
      <w:pPr>
        <w:spacing w:line="300" w:lineRule="exact"/>
        <w:jc w:val="both"/>
        <w:rPr>
          <w:kern w:val="0"/>
          <w:highlight w:val="yellow"/>
          <w14:ligatures w14:val="none"/>
        </w:rPr>
      </w:pPr>
      <w:r w:rsidRPr="002B6FB2">
        <w:rPr>
          <w:kern w:val="0"/>
          <w:highlight w:val="yellow"/>
          <w14:ligatures w14:val="none"/>
        </w:rPr>
        <w:t xml:space="preserve">(8) </w:t>
      </w:r>
      <w:r w:rsidR="002B6FB2" w:rsidRPr="002B6FB2">
        <w:rPr>
          <w:kern w:val="0"/>
          <w:highlight w:val="yellow"/>
          <w14:ligatures w14:val="none"/>
        </w:rPr>
        <w:t xml:space="preserve">Noortevolikogu koosoleku kohta koostatakse protokoll, mis sisaldab </w:t>
      </w:r>
      <w:r w:rsidR="006E2AB1">
        <w:rPr>
          <w:kern w:val="0"/>
          <w:highlight w:val="yellow"/>
          <w14:ligatures w14:val="none"/>
        </w:rPr>
        <w:t xml:space="preserve">vähemalt </w:t>
      </w:r>
      <w:r w:rsidR="002B6FB2" w:rsidRPr="002B6FB2">
        <w:rPr>
          <w:kern w:val="0"/>
          <w:highlight w:val="yellow"/>
          <w14:ligatures w14:val="none"/>
        </w:rPr>
        <w:t>koosoleku päevakor</w:t>
      </w:r>
      <w:r w:rsidR="003E264B">
        <w:rPr>
          <w:kern w:val="0"/>
          <w:highlight w:val="yellow"/>
          <w14:ligatures w14:val="none"/>
        </w:rPr>
        <w:t>d</w:t>
      </w:r>
      <w:r w:rsidR="002B6FB2" w:rsidRPr="002B6FB2">
        <w:rPr>
          <w:kern w:val="0"/>
          <w:highlight w:val="yellow"/>
          <w14:ligatures w14:val="none"/>
        </w:rPr>
        <w:t>a, toimumise a</w:t>
      </w:r>
      <w:r w:rsidR="003E264B">
        <w:rPr>
          <w:kern w:val="0"/>
          <w:highlight w:val="yellow"/>
          <w14:ligatures w14:val="none"/>
        </w:rPr>
        <w:t>ega</w:t>
      </w:r>
      <w:r w:rsidR="002B6FB2" w:rsidRPr="002B6FB2">
        <w:rPr>
          <w:kern w:val="0"/>
          <w:highlight w:val="yellow"/>
          <w14:ligatures w14:val="none"/>
        </w:rPr>
        <w:t>, koosolekust osa võtnud isikute nimekirja, noortevolikogu otsuseid ja volikogu liikmete eriarvamusi.</w:t>
      </w:r>
    </w:p>
    <w:p w14:paraId="5BA0BE7C" w14:textId="7D31BEE0" w:rsidR="002B6FB2" w:rsidRPr="002B6FB2" w:rsidRDefault="006E2AB1" w:rsidP="003933F2">
      <w:pPr>
        <w:spacing w:line="300" w:lineRule="exact"/>
        <w:jc w:val="both"/>
        <w:rPr>
          <w:kern w:val="0"/>
          <w14:ligatures w14:val="none"/>
        </w:rPr>
      </w:pPr>
      <w:r>
        <w:rPr>
          <w:kern w:val="0"/>
          <w:highlight w:val="yellow"/>
          <w14:ligatures w14:val="none"/>
        </w:rPr>
        <w:t xml:space="preserve">(9) Noortevolikogu koosoleku </w:t>
      </w:r>
      <w:r w:rsidR="00F94D40">
        <w:rPr>
          <w:kern w:val="0"/>
          <w:highlight w:val="yellow"/>
          <w14:ligatures w14:val="none"/>
        </w:rPr>
        <w:t>p</w:t>
      </w:r>
      <w:r w:rsidR="002B6FB2" w:rsidRPr="002B6FB2">
        <w:rPr>
          <w:kern w:val="0"/>
          <w:highlight w:val="yellow"/>
          <w14:ligatures w14:val="none"/>
        </w:rPr>
        <w:t>rotokollile kirjutavad alla koosoleku juhataja ja protokollija. Koosoleku protokollimist, protokolli registreerimist vallavalitsuse dokumendiregistris ning avalikustamist seitsme päeva jooksul pärast koosoleku toimumist korraldab noortevolikogu esimees.</w:t>
      </w:r>
    </w:p>
    <w:p w14:paraId="51C4BF3C" w14:textId="787484EB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(9) Uue koosseisu esimese koosoleku kutsub kokku ja seda juhatab kuni noortevolikogu esimehe valimiseni noortevolikogu valimiskomisjoni esimees.</w:t>
      </w:r>
    </w:p>
    <w:p w14:paraId="272A7D7D" w14:textId="3C6F42F3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(10) Noortevolikogu esitab vallavolikogu istungil vähemalt üks kord valimisperioodi jooksul  ülevaate oma tegevusest.</w:t>
      </w:r>
      <w:bookmarkStart w:id="1" w:name="_Hlk163050335"/>
    </w:p>
    <w:p w14:paraId="241CF975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bookmarkEnd w:id="1"/>
    <w:p w14:paraId="069AB734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lastRenderedPageBreak/>
        <w:t>§ 9. Põhimääruse vastuvõtmine ja muutmine</w:t>
      </w:r>
    </w:p>
    <w:p w14:paraId="6D0C25DF" w14:textId="4E49DCE0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Noortevolikogu põhimääruse kinnitab Kadrina vallavolikogu ning muudab ja tunnistab kehtetuks vallavolikogu noortevolikogu ettepanekul.</w:t>
      </w:r>
    </w:p>
    <w:p w14:paraId="0615C956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0CD99C52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 xml:space="preserve">§ 10. Määruse kehtetuks tunnistamine </w:t>
      </w:r>
    </w:p>
    <w:p w14:paraId="4D21F778" w14:textId="02AB59D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  <w:r w:rsidRPr="00112982">
        <w:rPr>
          <w:kern w:val="0"/>
          <w14:ligatures w14:val="none"/>
        </w:rPr>
        <w:t>Tunnistatakse kehtetuks Kadrina Vallavolikogu 31.03.2021 nr 57 määrus “Kadrina valla Noortevolikogu põhimäärus”.</w:t>
      </w:r>
    </w:p>
    <w:p w14:paraId="2B1F87D1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kern w:val="0"/>
          <w14:ligatures w14:val="none"/>
        </w:rPr>
      </w:pPr>
    </w:p>
    <w:p w14:paraId="73AA32DE" w14:textId="77777777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11. Määruse jõustumine</w:t>
      </w:r>
    </w:p>
    <w:p w14:paraId="1AD6BE9A" w14:textId="296CF5C5" w:rsidR="00493869" w:rsidRPr="00112982" w:rsidRDefault="00493869" w:rsidP="003933F2">
      <w:pPr>
        <w:tabs>
          <w:tab w:val="left" w:pos="709"/>
        </w:tabs>
        <w:spacing w:line="300" w:lineRule="exact"/>
        <w:jc w:val="both"/>
        <w:rPr>
          <w:b/>
          <w:bCs/>
          <w:kern w:val="0"/>
          <w14:ligatures w14:val="none"/>
        </w:rPr>
      </w:pPr>
      <w:r w:rsidRPr="00112982">
        <w:rPr>
          <w:kern w:val="0"/>
          <w14:ligatures w14:val="none"/>
        </w:rPr>
        <w:t>Määrus jõustub kolmandal päeval pärast Riigi Teatajas avaldamist.</w:t>
      </w:r>
    </w:p>
    <w:p w14:paraId="13F431CC" w14:textId="77777777" w:rsidR="00416BBD" w:rsidRPr="00112982" w:rsidRDefault="00416BBD" w:rsidP="003933F2">
      <w:pPr>
        <w:spacing w:line="300" w:lineRule="exact"/>
        <w:jc w:val="both"/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26D7" w:rsidRPr="00112982" w14:paraId="21FC681B" w14:textId="77777777" w:rsidTr="0023291A">
        <w:tc>
          <w:tcPr>
            <w:tcW w:w="9344" w:type="dxa"/>
            <w:gridSpan w:val="2"/>
          </w:tcPr>
          <w:p w14:paraId="733A6332" w14:textId="77777777" w:rsidR="001426D7" w:rsidRPr="00112982" w:rsidRDefault="001426D7" w:rsidP="003933F2">
            <w:pPr>
              <w:spacing w:line="300" w:lineRule="exact"/>
              <w:jc w:val="both"/>
            </w:pPr>
          </w:p>
        </w:tc>
      </w:tr>
      <w:tr w:rsidR="001426D7" w:rsidRPr="00112982" w14:paraId="7510567A" w14:textId="77777777" w:rsidTr="0023291A">
        <w:tc>
          <w:tcPr>
            <w:tcW w:w="4672" w:type="dxa"/>
          </w:tcPr>
          <w:p w14:paraId="6B329FDC" w14:textId="77777777" w:rsidR="001426D7" w:rsidRPr="00112982" w:rsidRDefault="001426D7" w:rsidP="003933F2">
            <w:pPr>
              <w:spacing w:line="300" w:lineRule="exact"/>
              <w:jc w:val="both"/>
            </w:pPr>
            <w:r w:rsidRPr="00112982">
              <w:t>(allkirjastatud digitaalselt)</w:t>
            </w:r>
          </w:p>
        </w:tc>
        <w:tc>
          <w:tcPr>
            <w:tcW w:w="4672" w:type="dxa"/>
          </w:tcPr>
          <w:p w14:paraId="102BA2C7" w14:textId="77777777" w:rsidR="001426D7" w:rsidRPr="00112982" w:rsidRDefault="001426D7" w:rsidP="003933F2">
            <w:pPr>
              <w:spacing w:line="300" w:lineRule="exact"/>
              <w:jc w:val="both"/>
            </w:pPr>
          </w:p>
        </w:tc>
      </w:tr>
      <w:tr w:rsidR="001426D7" w:rsidRPr="00112982" w14:paraId="7CBEE90B" w14:textId="77777777" w:rsidTr="0023291A">
        <w:tc>
          <w:tcPr>
            <w:tcW w:w="4672" w:type="dxa"/>
          </w:tcPr>
          <w:p w14:paraId="0ED26A47" w14:textId="77777777" w:rsidR="001426D7" w:rsidRPr="00112982" w:rsidRDefault="001426D7" w:rsidP="003933F2">
            <w:pPr>
              <w:spacing w:line="300" w:lineRule="exact"/>
              <w:jc w:val="both"/>
            </w:pPr>
            <w:r w:rsidRPr="00112982">
              <w:t>Madis Viise</w:t>
            </w:r>
          </w:p>
        </w:tc>
        <w:tc>
          <w:tcPr>
            <w:tcW w:w="4672" w:type="dxa"/>
          </w:tcPr>
          <w:p w14:paraId="3943E542" w14:textId="77777777" w:rsidR="001426D7" w:rsidRPr="00112982" w:rsidRDefault="001426D7" w:rsidP="003933F2">
            <w:pPr>
              <w:spacing w:line="300" w:lineRule="exact"/>
              <w:jc w:val="both"/>
            </w:pPr>
            <w:r w:rsidRPr="00112982">
              <w:t xml:space="preserve"> </w:t>
            </w:r>
          </w:p>
        </w:tc>
      </w:tr>
      <w:tr w:rsidR="001426D7" w:rsidRPr="00112982" w14:paraId="14CCEDF1" w14:textId="77777777" w:rsidTr="0023291A">
        <w:tc>
          <w:tcPr>
            <w:tcW w:w="4672" w:type="dxa"/>
          </w:tcPr>
          <w:p w14:paraId="42FF438E" w14:textId="77777777" w:rsidR="001426D7" w:rsidRPr="00112982" w:rsidRDefault="001426D7" w:rsidP="003933F2">
            <w:pPr>
              <w:spacing w:line="300" w:lineRule="exact"/>
              <w:jc w:val="both"/>
            </w:pPr>
            <w:r w:rsidRPr="00112982">
              <w:t>volikogu esimees</w:t>
            </w:r>
          </w:p>
        </w:tc>
        <w:tc>
          <w:tcPr>
            <w:tcW w:w="4672" w:type="dxa"/>
          </w:tcPr>
          <w:p w14:paraId="55CF8277" w14:textId="77777777" w:rsidR="001426D7" w:rsidRPr="00112982" w:rsidRDefault="001426D7" w:rsidP="003933F2">
            <w:pPr>
              <w:spacing w:line="300" w:lineRule="exact"/>
              <w:jc w:val="both"/>
            </w:pPr>
            <w:r w:rsidRPr="00112982">
              <w:t xml:space="preserve"> </w:t>
            </w:r>
          </w:p>
        </w:tc>
      </w:tr>
      <w:tr w:rsidR="001426D7" w:rsidRPr="00112982" w14:paraId="1C7A3622" w14:textId="77777777" w:rsidTr="0023291A">
        <w:tc>
          <w:tcPr>
            <w:tcW w:w="4672" w:type="dxa"/>
          </w:tcPr>
          <w:p w14:paraId="14D100CF" w14:textId="77777777" w:rsidR="001426D7" w:rsidRPr="00112982" w:rsidRDefault="001426D7" w:rsidP="003933F2">
            <w:pPr>
              <w:spacing w:line="300" w:lineRule="exact"/>
              <w:jc w:val="both"/>
            </w:pPr>
          </w:p>
        </w:tc>
        <w:tc>
          <w:tcPr>
            <w:tcW w:w="4672" w:type="dxa"/>
          </w:tcPr>
          <w:p w14:paraId="3118B8E7" w14:textId="77777777" w:rsidR="001426D7" w:rsidRPr="00112982" w:rsidRDefault="001426D7" w:rsidP="003933F2">
            <w:pPr>
              <w:spacing w:line="300" w:lineRule="exact"/>
              <w:jc w:val="both"/>
            </w:pPr>
            <w:r w:rsidRPr="00112982">
              <w:t xml:space="preserve"> </w:t>
            </w:r>
          </w:p>
        </w:tc>
      </w:tr>
    </w:tbl>
    <w:p w14:paraId="177B8361" w14:textId="77777777" w:rsidR="001426D7" w:rsidRPr="00112982" w:rsidRDefault="001426D7" w:rsidP="003933F2">
      <w:pPr>
        <w:spacing w:line="300" w:lineRule="exact"/>
        <w:jc w:val="both"/>
      </w:pPr>
    </w:p>
    <w:p w14:paraId="5189ECE6" w14:textId="77777777" w:rsidR="00C10B37" w:rsidRPr="00112982" w:rsidRDefault="00C10B37" w:rsidP="003933F2">
      <w:pPr>
        <w:spacing w:line="300" w:lineRule="exact"/>
        <w:jc w:val="both"/>
      </w:pPr>
    </w:p>
    <w:p w14:paraId="6F1D7EBF" w14:textId="5E67F12A" w:rsidR="00C10B37" w:rsidRPr="00112982" w:rsidRDefault="00C10B37" w:rsidP="003933F2">
      <w:pPr>
        <w:spacing w:line="300" w:lineRule="exact"/>
        <w:jc w:val="both"/>
      </w:pPr>
      <w:r w:rsidRPr="00112982">
        <w:t xml:space="preserve">Seletuskiri määruse eelnõu </w:t>
      </w:r>
      <w:r w:rsidR="00112982">
        <w:t>„</w:t>
      </w:r>
      <w:r w:rsidRPr="00112982">
        <w:t>Kadrina valla noortevolikogu põhimäärus</w:t>
      </w:r>
      <w:r w:rsidR="00112982" w:rsidRPr="00112982">
        <w:t>“</w:t>
      </w:r>
      <w:r w:rsidRPr="00112982">
        <w:t xml:space="preserve"> juurde</w:t>
      </w:r>
    </w:p>
    <w:p w14:paraId="59945FD1" w14:textId="77777777" w:rsidR="00C10B37" w:rsidRPr="00112982" w:rsidRDefault="00C10B37" w:rsidP="003933F2">
      <w:pPr>
        <w:spacing w:line="300" w:lineRule="exact"/>
        <w:jc w:val="both"/>
      </w:pPr>
    </w:p>
    <w:p w14:paraId="337A2F11" w14:textId="77777777" w:rsidR="0007039E" w:rsidRPr="00112982" w:rsidRDefault="00452D00" w:rsidP="003933F2">
      <w:pPr>
        <w:spacing w:line="300" w:lineRule="exact"/>
        <w:jc w:val="both"/>
      </w:pPr>
      <w:r w:rsidRPr="00112982">
        <w:t xml:space="preserve">Käesolev määrus kehtestab </w:t>
      </w:r>
      <w:r w:rsidR="00297CDD" w:rsidRPr="00112982">
        <w:t xml:space="preserve">noortevolikogu põhimääruse uues redaktsioonis. </w:t>
      </w:r>
    </w:p>
    <w:p w14:paraId="457357C7" w14:textId="50D07BFC" w:rsidR="009E2834" w:rsidRPr="00112982" w:rsidRDefault="00DE052A" w:rsidP="003933F2">
      <w:pPr>
        <w:spacing w:line="300" w:lineRule="exact"/>
        <w:jc w:val="both"/>
      </w:pPr>
      <w:r w:rsidRPr="00112982">
        <w:t>Põhimääruse uu</w:t>
      </w:r>
      <w:r w:rsidR="009964BE" w:rsidRPr="00112982">
        <w:t xml:space="preserve">es redaktsioonis vastuvõtmise vajadus tõusetus </w:t>
      </w:r>
      <w:r w:rsidR="00B11509" w:rsidRPr="00112982">
        <w:t>pärast</w:t>
      </w:r>
      <w:r w:rsidR="0007039E" w:rsidRPr="00112982">
        <w:t xml:space="preserve"> eelmis</w:t>
      </w:r>
      <w:r w:rsidR="00C757B7" w:rsidRPr="00112982">
        <w:t>te</w:t>
      </w:r>
      <w:r w:rsidR="00617547" w:rsidRPr="00112982">
        <w:t xml:space="preserve"> </w:t>
      </w:r>
      <w:r w:rsidR="00B11509" w:rsidRPr="00112982">
        <w:t xml:space="preserve">noortevolikogu valimiste läbiviimist </w:t>
      </w:r>
      <w:r w:rsidR="009964BE" w:rsidRPr="00112982">
        <w:t>arutelu</w:t>
      </w:r>
      <w:r w:rsidR="00B11509" w:rsidRPr="00112982">
        <w:t>l noortevolikogu lii</w:t>
      </w:r>
      <w:r w:rsidR="00AF2954" w:rsidRPr="00112982">
        <w:t xml:space="preserve">kmete ja </w:t>
      </w:r>
      <w:r w:rsidR="00363289" w:rsidRPr="00112982">
        <w:t xml:space="preserve">noortevolikogu </w:t>
      </w:r>
      <w:r w:rsidR="00AF2954" w:rsidRPr="00112982">
        <w:t>valimiste korraldajatega</w:t>
      </w:r>
      <w:r w:rsidR="00D9472B" w:rsidRPr="00112982">
        <w:t xml:space="preserve">. Vajadus </w:t>
      </w:r>
      <w:r w:rsidR="0002390F" w:rsidRPr="00112982">
        <w:t>on</w:t>
      </w:r>
      <w:r w:rsidR="00C10B37" w:rsidRPr="00112982">
        <w:t xml:space="preserve"> täpsustada </w:t>
      </w:r>
      <w:r w:rsidR="00EF73B2" w:rsidRPr="00112982">
        <w:t>ja täiend</w:t>
      </w:r>
      <w:r w:rsidR="00206D8A" w:rsidRPr="00112982">
        <w:t xml:space="preserve">ada </w:t>
      </w:r>
      <w:r w:rsidR="00C10B37" w:rsidRPr="00112982">
        <w:t xml:space="preserve">noortevolikogu valimise </w:t>
      </w:r>
      <w:r w:rsidR="00FA7D50" w:rsidRPr="00112982">
        <w:t>korraldust.</w:t>
      </w:r>
      <w:r w:rsidR="00C10B37" w:rsidRPr="00112982">
        <w:t xml:space="preserve"> </w:t>
      </w:r>
      <w:r w:rsidR="00B36D91" w:rsidRPr="00112982">
        <w:t>Ko</w:t>
      </w:r>
      <w:r w:rsidR="00B54A91" w:rsidRPr="00112982">
        <w:t>rrigeeriti ka p</w:t>
      </w:r>
      <w:r w:rsidR="00793845" w:rsidRPr="00112982">
        <w:t>õhimääruse struktuuri</w:t>
      </w:r>
      <w:r w:rsidR="00B54A91" w:rsidRPr="00112982">
        <w:t>.</w:t>
      </w:r>
      <w:r w:rsidR="00793845" w:rsidRPr="00112982">
        <w:t xml:space="preserve"> </w:t>
      </w:r>
      <w:r w:rsidR="00120E67" w:rsidRPr="00112982">
        <w:t xml:space="preserve">Võrreldes kehtiva noortevolikogu põhimäärusega </w:t>
      </w:r>
      <w:r w:rsidR="009E2834" w:rsidRPr="00112982">
        <w:t>tehti järgmised muudatused:</w:t>
      </w:r>
    </w:p>
    <w:p w14:paraId="454B681A" w14:textId="77777777" w:rsidR="001D3B9B" w:rsidRPr="00112982" w:rsidRDefault="001D3B9B" w:rsidP="003933F2">
      <w:pPr>
        <w:spacing w:line="300" w:lineRule="exact"/>
        <w:jc w:val="both"/>
      </w:pPr>
    </w:p>
    <w:p w14:paraId="33F05039" w14:textId="0CA6A37A" w:rsidR="00D8440F" w:rsidRPr="00112982" w:rsidRDefault="00D8440F" w:rsidP="003933F2">
      <w:pPr>
        <w:spacing w:line="300" w:lineRule="exact"/>
        <w:jc w:val="both"/>
      </w:pPr>
      <w:r w:rsidRPr="00112982">
        <w:t xml:space="preserve">Muudeti </w:t>
      </w:r>
      <w:r w:rsidR="00AB380A" w:rsidRPr="00112982">
        <w:t>noortevolikogu arvulist koosseisu</w:t>
      </w:r>
      <w:r w:rsidR="00F47544" w:rsidRPr="00112982">
        <w:t xml:space="preserve">. </w:t>
      </w:r>
    </w:p>
    <w:p w14:paraId="7201212E" w14:textId="77777777" w:rsidR="007B7ADF" w:rsidRPr="00112982" w:rsidRDefault="007B7ADF" w:rsidP="003933F2">
      <w:pPr>
        <w:spacing w:line="300" w:lineRule="exact"/>
        <w:jc w:val="both"/>
      </w:pPr>
    </w:p>
    <w:p w14:paraId="69179D6C" w14:textId="65F0C1D5" w:rsidR="008D4A66" w:rsidRPr="00112982" w:rsidRDefault="00291E8A" w:rsidP="003933F2">
      <w:pPr>
        <w:spacing w:line="300" w:lineRule="exact"/>
        <w:jc w:val="both"/>
      </w:pPr>
      <w:r w:rsidRPr="00112982">
        <w:t xml:space="preserve">Täpsustati </w:t>
      </w:r>
      <w:r w:rsidR="004A1CD5" w:rsidRPr="00112982">
        <w:t xml:space="preserve">kandideeriva noore </w:t>
      </w:r>
      <w:r w:rsidR="00A3164E" w:rsidRPr="00112982">
        <w:t>vanus</w:t>
      </w:r>
      <w:r w:rsidR="00254759" w:rsidRPr="00112982">
        <w:t>t</w:t>
      </w:r>
      <w:r w:rsidR="004E4A55" w:rsidRPr="00112982">
        <w:t>. N</w:t>
      </w:r>
      <w:r w:rsidR="007F6CB1" w:rsidRPr="00112982">
        <w:t xml:space="preserve">oor peab olema saanud </w:t>
      </w:r>
      <w:r w:rsidR="00BD482A" w:rsidRPr="00112982">
        <w:t xml:space="preserve">kandideerimispäevaks </w:t>
      </w:r>
      <w:r w:rsidR="00624267" w:rsidRPr="00112982">
        <w:t>14-26. aastaseks</w:t>
      </w:r>
      <w:r w:rsidR="002C11E9" w:rsidRPr="00112982">
        <w:t>.</w:t>
      </w:r>
    </w:p>
    <w:p w14:paraId="58517011" w14:textId="77777777" w:rsidR="007B7ADF" w:rsidRPr="00112982" w:rsidRDefault="007B7ADF" w:rsidP="003933F2">
      <w:pPr>
        <w:spacing w:line="300" w:lineRule="exact"/>
        <w:jc w:val="both"/>
      </w:pPr>
    </w:p>
    <w:p w14:paraId="70327C53" w14:textId="406CDA9D" w:rsidR="00777113" w:rsidRPr="00112982" w:rsidRDefault="007D6FD1" w:rsidP="003933F2">
      <w:pPr>
        <w:spacing w:line="300" w:lineRule="exact"/>
        <w:jc w:val="both"/>
      </w:pPr>
      <w:r w:rsidRPr="00112982">
        <w:t xml:space="preserve">Täiendati põhimäärust </w:t>
      </w:r>
      <w:r w:rsidR="002E630D" w:rsidRPr="00112982">
        <w:t xml:space="preserve">regulatsiooniga </w:t>
      </w:r>
      <w:r w:rsidR="006D2FAB" w:rsidRPr="00112982">
        <w:t xml:space="preserve">juhtudega </w:t>
      </w:r>
      <w:r w:rsidR="00D57A56" w:rsidRPr="00112982">
        <w:t xml:space="preserve">kui kandidaate </w:t>
      </w:r>
      <w:r w:rsidR="000E1277" w:rsidRPr="00112982">
        <w:t xml:space="preserve">on vähe </w:t>
      </w:r>
      <w:r w:rsidR="001C0B24" w:rsidRPr="00112982">
        <w:t xml:space="preserve">ja </w:t>
      </w:r>
      <w:r w:rsidR="006D2FAB" w:rsidRPr="00112982">
        <w:t>valimised ebaõnnestuvad</w:t>
      </w:r>
      <w:r w:rsidR="00D17897" w:rsidRPr="00112982">
        <w:t xml:space="preserve">. </w:t>
      </w:r>
      <w:r w:rsidR="00777113" w:rsidRPr="00112982">
        <w:t>Kui kandidaatide arv on väiksem kui seitse, siis valimisi ei toimu. Uued korralised valimised korraldatakse ühe aasta pärast. Senise noortevolikogu koosseisu volitused pikenevad automaatselt vastava aja võrra.</w:t>
      </w:r>
    </w:p>
    <w:p w14:paraId="42D46D52" w14:textId="77777777" w:rsidR="007B7ADF" w:rsidRPr="00112982" w:rsidRDefault="007B7ADF" w:rsidP="003933F2">
      <w:pPr>
        <w:spacing w:line="300" w:lineRule="exact"/>
        <w:jc w:val="both"/>
      </w:pPr>
    </w:p>
    <w:p w14:paraId="31B095A0" w14:textId="24BE8B8C" w:rsidR="00CE502C" w:rsidRPr="00112982" w:rsidRDefault="002C4238" w:rsidP="003933F2">
      <w:pPr>
        <w:spacing w:line="300" w:lineRule="exact"/>
        <w:jc w:val="both"/>
      </w:pPr>
      <w:r w:rsidRPr="00112982">
        <w:t>Pikendati</w:t>
      </w:r>
      <w:r w:rsidR="00655607" w:rsidRPr="00112982">
        <w:t xml:space="preserve"> valimis</w:t>
      </w:r>
      <w:r w:rsidR="00104D86" w:rsidRPr="00112982">
        <w:t>t</w:t>
      </w:r>
      <w:r w:rsidR="00655607" w:rsidRPr="00112982">
        <w:t>e väljakuulutamise</w:t>
      </w:r>
      <w:r w:rsidR="005E351B" w:rsidRPr="00112982">
        <w:t xml:space="preserve"> ja kandideerimisavalduse esitamise </w:t>
      </w:r>
      <w:r w:rsidR="00655607" w:rsidRPr="00112982">
        <w:t>tähtaega</w:t>
      </w:r>
      <w:r w:rsidR="00117B5C" w:rsidRPr="00112982">
        <w:t xml:space="preserve">, et oleks aega </w:t>
      </w:r>
      <w:r w:rsidR="004F6898" w:rsidRPr="00112982">
        <w:t xml:space="preserve">reageerida, kui kandideerib liiga vähe </w:t>
      </w:r>
      <w:r w:rsidR="00231E48" w:rsidRPr="00112982">
        <w:t>noori.</w:t>
      </w:r>
      <w:r w:rsidR="00655607" w:rsidRPr="00112982">
        <w:t xml:space="preserve"> </w:t>
      </w:r>
    </w:p>
    <w:p w14:paraId="50953709" w14:textId="6FDA32CB" w:rsidR="004E76F9" w:rsidRPr="00112982" w:rsidRDefault="004E76F9" w:rsidP="003933F2">
      <w:pPr>
        <w:spacing w:line="300" w:lineRule="exact"/>
        <w:jc w:val="both"/>
        <w:rPr>
          <w:lang w:val="sv-SE"/>
        </w:rPr>
      </w:pPr>
    </w:p>
    <w:p w14:paraId="6D6BBFCD" w14:textId="16964DE9" w:rsidR="009B1F85" w:rsidRPr="00112982" w:rsidRDefault="00020A80" w:rsidP="003933F2">
      <w:pPr>
        <w:spacing w:line="300" w:lineRule="exact"/>
        <w:jc w:val="both"/>
        <w:rPr>
          <w:lang w:val="sv-SE"/>
        </w:rPr>
      </w:pPr>
      <w:r w:rsidRPr="00112982">
        <w:rPr>
          <w:lang w:val="sv-SE"/>
        </w:rPr>
        <w:t xml:space="preserve">Täiendati põhimäärust regulatsiooniga </w:t>
      </w:r>
      <w:r w:rsidR="008A01D5" w:rsidRPr="00112982">
        <w:rPr>
          <w:lang w:val="sv-SE"/>
        </w:rPr>
        <w:t>noortevolikogu liikme volituste lõppemise korral</w:t>
      </w:r>
      <w:r w:rsidR="008025B4" w:rsidRPr="00112982">
        <w:rPr>
          <w:lang w:val="sv-SE"/>
        </w:rPr>
        <w:t>.</w:t>
      </w:r>
    </w:p>
    <w:p w14:paraId="3397D7E4" w14:textId="75B39F2F" w:rsidR="009B1F85" w:rsidRPr="00112982" w:rsidRDefault="009B1F85" w:rsidP="003933F2">
      <w:pPr>
        <w:spacing w:line="300" w:lineRule="exact"/>
        <w:jc w:val="both"/>
        <w:rPr>
          <w:lang w:val="sv-SE"/>
        </w:rPr>
      </w:pPr>
      <w:r w:rsidRPr="00112982">
        <w:rPr>
          <w:lang w:val="sv-SE"/>
        </w:rPr>
        <w:t>Volituste lõppemisel määratakse asendusliige valimistulemuste pingerea järgi noortevolikogu valimiskomisjoni otsusega. Pingerea puudumisel tegutseb noortevolikogu vähendatud koosseisus.</w:t>
      </w:r>
    </w:p>
    <w:p w14:paraId="52567BCA" w14:textId="77777777" w:rsidR="007A726A" w:rsidRPr="00112982" w:rsidRDefault="007A726A" w:rsidP="003933F2">
      <w:pPr>
        <w:spacing w:line="300" w:lineRule="exact"/>
        <w:jc w:val="both"/>
        <w:rPr>
          <w:lang w:val="sv-SE"/>
        </w:rPr>
      </w:pPr>
    </w:p>
    <w:p w14:paraId="3BB50C11" w14:textId="363C951E" w:rsidR="000A62D8" w:rsidRPr="007921C5" w:rsidRDefault="000A62D8" w:rsidP="003933F2">
      <w:pPr>
        <w:spacing w:line="300" w:lineRule="exact"/>
        <w:jc w:val="both"/>
        <w:rPr>
          <w:b/>
          <w:bCs/>
          <w:lang w:val="sv-SE"/>
        </w:rPr>
      </w:pPr>
      <w:r w:rsidRPr="007921C5">
        <w:rPr>
          <w:b/>
          <w:bCs/>
          <w:lang w:val="sv-SE"/>
        </w:rPr>
        <w:t xml:space="preserve">Enne teist lugemist esitas noortevolikogu </w:t>
      </w:r>
      <w:r w:rsidR="00FE2791" w:rsidRPr="007921C5">
        <w:rPr>
          <w:b/>
          <w:bCs/>
          <w:lang w:val="sv-SE"/>
        </w:rPr>
        <w:t xml:space="preserve">oma </w:t>
      </w:r>
      <w:r w:rsidRPr="007921C5">
        <w:rPr>
          <w:b/>
          <w:bCs/>
          <w:lang w:val="sv-SE"/>
        </w:rPr>
        <w:t>ettepanekud</w:t>
      </w:r>
      <w:r w:rsidR="00FE2791" w:rsidRPr="007921C5">
        <w:rPr>
          <w:b/>
          <w:bCs/>
          <w:lang w:val="sv-SE"/>
        </w:rPr>
        <w:t xml:space="preserve"> ja vallavalitsus </w:t>
      </w:r>
      <w:r w:rsidR="007143FA" w:rsidRPr="007921C5">
        <w:rPr>
          <w:b/>
          <w:bCs/>
          <w:lang w:val="sv-SE"/>
        </w:rPr>
        <w:t xml:space="preserve">tegi ettepanekud </w:t>
      </w:r>
      <w:r w:rsidR="00FE2791" w:rsidRPr="007921C5">
        <w:rPr>
          <w:b/>
          <w:bCs/>
          <w:lang w:val="sv-SE"/>
        </w:rPr>
        <w:t>täpsusta</w:t>
      </w:r>
      <w:r w:rsidR="007143FA" w:rsidRPr="007921C5">
        <w:rPr>
          <w:b/>
          <w:bCs/>
          <w:lang w:val="sv-SE"/>
        </w:rPr>
        <w:t xml:space="preserve">da kolme paragrahvi sõnastust. Muudatused arutati läbi noortevolikoguga </w:t>
      </w:r>
      <w:r w:rsidRPr="007921C5">
        <w:rPr>
          <w:b/>
          <w:bCs/>
          <w:lang w:val="sv-SE"/>
        </w:rPr>
        <w:t xml:space="preserve">11.12.2024 </w:t>
      </w:r>
      <w:r w:rsidR="007143FA" w:rsidRPr="007921C5">
        <w:rPr>
          <w:b/>
          <w:bCs/>
          <w:lang w:val="sv-SE"/>
        </w:rPr>
        <w:t>toimunud ühisel koosolekul.</w:t>
      </w:r>
    </w:p>
    <w:p w14:paraId="3639FC13" w14:textId="77777777" w:rsidR="00E916A1" w:rsidRDefault="00E916A1" w:rsidP="003933F2">
      <w:pPr>
        <w:spacing w:line="300" w:lineRule="exact"/>
        <w:jc w:val="both"/>
        <w:rPr>
          <w:lang w:val="sv-S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4508"/>
        <w:gridCol w:w="3992"/>
      </w:tblGrid>
      <w:tr w:rsidR="00E20A7C" w:rsidRPr="001C5F14" w14:paraId="48B85E13" w14:textId="77777777" w:rsidTr="00A743FA">
        <w:tc>
          <w:tcPr>
            <w:tcW w:w="562" w:type="dxa"/>
          </w:tcPr>
          <w:p w14:paraId="10F4FCB6" w14:textId="77777777" w:rsidR="00E20A7C" w:rsidRPr="001C5F14" w:rsidRDefault="00E20A7C" w:rsidP="00A743FA"/>
        </w:tc>
        <w:tc>
          <w:tcPr>
            <w:tcW w:w="4508" w:type="dxa"/>
          </w:tcPr>
          <w:p w14:paraId="218F8DEA" w14:textId="77777777" w:rsidR="00E20A7C" w:rsidRPr="001C5F14" w:rsidRDefault="00E20A7C" w:rsidP="00A743FA">
            <w:pPr>
              <w:pStyle w:val="Normaallaadveeb"/>
              <w:shd w:val="clear" w:color="auto" w:fill="FFFFFF"/>
              <w:spacing w:before="0" w:beforeAutospacing="0" w:after="0"/>
            </w:pPr>
            <w:r>
              <w:rPr>
                <w:rFonts w:ascii="Gerbera-Light" w:hAnsi="Gerbera-Light" w:cs="Arial"/>
                <w:b/>
                <w:bCs/>
              </w:rPr>
              <w:t>Noortevolikogu m</w:t>
            </w:r>
            <w:r w:rsidRPr="007A29BA">
              <w:rPr>
                <w:rFonts w:ascii="Gerbera-Light" w:hAnsi="Gerbera-Light" w:cs="Arial"/>
                <w:b/>
                <w:bCs/>
              </w:rPr>
              <w:t>uudatusettepanek</w:t>
            </w:r>
          </w:p>
        </w:tc>
        <w:tc>
          <w:tcPr>
            <w:tcW w:w="3992" w:type="dxa"/>
          </w:tcPr>
          <w:p w14:paraId="1B43FB8A" w14:textId="77777777" w:rsidR="00E20A7C" w:rsidRPr="007A29BA" w:rsidRDefault="00E20A7C" w:rsidP="00A743FA">
            <w:pPr>
              <w:rPr>
                <w:rFonts w:ascii="Gerbera-Light" w:hAnsi="Gerbera-Light" w:cs="Arial"/>
                <w:b/>
                <w:bCs/>
                <w:sz w:val="24"/>
                <w:szCs w:val="24"/>
              </w:rPr>
            </w:pPr>
            <w:r w:rsidRPr="007A29BA">
              <w:rPr>
                <w:rFonts w:ascii="Gerbera-Light" w:hAnsi="Gerbera-Light" w:cs="Arial"/>
                <w:b/>
                <w:bCs/>
                <w:sz w:val="24"/>
                <w:szCs w:val="24"/>
              </w:rPr>
              <w:t>OTSUSTATI</w:t>
            </w:r>
          </w:p>
          <w:p w14:paraId="1A159315" w14:textId="77777777" w:rsidR="00E20A7C" w:rsidRPr="001C5F14" w:rsidRDefault="00E20A7C" w:rsidP="00A743FA"/>
        </w:tc>
      </w:tr>
      <w:tr w:rsidR="00E20A7C" w:rsidRPr="001C5F14" w14:paraId="0C25ACA8" w14:textId="77777777" w:rsidTr="00A743FA">
        <w:tc>
          <w:tcPr>
            <w:tcW w:w="562" w:type="dxa"/>
          </w:tcPr>
          <w:p w14:paraId="63FDE9C0" w14:textId="77777777" w:rsidR="00E20A7C" w:rsidRPr="001C5F14" w:rsidRDefault="00E20A7C" w:rsidP="00A743FA">
            <w:r w:rsidRPr="001C5F14">
              <w:lastRenderedPageBreak/>
              <w:t>1</w:t>
            </w:r>
          </w:p>
        </w:tc>
        <w:tc>
          <w:tcPr>
            <w:tcW w:w="4508" w:type="dxa"/>
          </w:tcPr>
          <w:p w14:paraId="7559E53B" w14:textId="7EAB2B1B" w:rsidR="00E20A7C" w:rsidRPr="00C25043" w:rsidRDefault="00E20A7C" w:rsidP="00E5130D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shd w:val="clear" w:color="auto" w:fill="FFFFFF"/>
              </w:rPr>
              <w:t xml:space="preserve">Langetada </w:t>
            </w:r>
            <w:proofErr w:type="spellStart"/>
            <w:r w:rsidRPr="00C25043">
              <w:rPr>
                <w:rFonts w:ascii="Gerbera-Light" w:hAnsi="Gerbera-Light" w:cs="Times New Roman"/>
                <w:shd w:val="clear" w:color="auto" w:fill="FFFFFF"/>
              </w:rPr>
              <w:t>noortevolikogusse</w:t>
            </w:r>
            <w:proofErr w:type="spellEnd"/>
            <w:r w:rsidRPr="00C25043">
              <w:rPr>
                <w:rFonts w:ascii="Gerbera-Light" w:hAnsi="Gerbera-Light" w:cs="Times New Roman"/>
                <w:shd w:val="clear" w:color="auto" w:fill="FFFFFF"/>
              </w:rPr>
              <w:t xml:space="preserve"> valitute arvu. </w:t>
            </w:r>
            <w:r>
              <w:rPr>
                <w:rFonts w:ascii="Gerbera-Light" w:hAnsi="Gerbera-Light" w:cs="Times New Roman"/>
                <w:shd w:val="clear" w:color="auto" w:fill="FFFFFF"/>
              </w:rPr>
              <w:t>Ettepanek 5 – 13 liiget.</w:t>
            </w:r>
          </w:p>
        </w:tc>
        <w:tc>
          <w:tcPr>
            <w:tcW w:w="3992" w:type="dxa"/>
          </w:tcPr>
          <w:p w14:paraId="14BC0558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Eelnõusse sisse viia ettepanek – Noortevolikogul on 5 – 13 liiget.</w:t>
            </w:r>
          </w:p>
        </w:tc>
      </w:tr>
      <w:tr w:rsidR="00E20A7C" w:rsidRPr="001C5F14" w14:paraId="6275C8CC" w14:textId="77777777" w:rsidTr="00A743FA">
        <w:tc>
          <w:tcPr>
            <w:tcW w:w="562" w:type="dxa"/>
          </w:tcPr>
          <w:p w14:paraId="1C5D588A" w14:textId="77777777" w:rsidR="00E20A7C" w:rsidRPr="001C5F14" w:rsidRDefault="00E20A7C" w:rsidP="00A743FA">
            <w:r w:rsidRPr="001C5F14">
              <w:t>2</w:t>
            </w:r>
          </w:p>
        </w:tc>
        <w:tc>
          <w:tcPr>
            <w:tcW w:w="4508" w:type="dxa"/>
          </w:tcPr>
          <w:p w14:paraId="441A5FC1" w14:textId="77777777" w:rsidR="00E20A7C" w:rsidRPr="00C25043" w:rsidRDefault="00E20A7C" w:rsidP="00A743FA">
            <w:pPr>
              <w:spacing w:after="120"/>
              <w:rPr>
                <w:rFonts w:ascii="Gerbera-Light" w:hAnsi="Gerbera-Light" w:cs="Times New Roman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shd w:val="clear" w:color="auto" w:fill="FFFFFF"/>
              </w:rPr>
              <w:t>Noortevolikogu leidis, et paragrahv 4 lõige 4 punktid 1 ja 2 on samatähenduslikud. </w:t>
            </w:r>
          </w:p>
          <w:p w14:paraId="42D83CBD" w14:textId="77777777" w:rsidR="00E20A7C" w:rsidRDefault="00E20A7C" w:rsidP="00A743FA">
            <w:pP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Määruse eelnõust:</w:t>
            </w:r>
          </w:p>
          <w:p w14:paraId="7C9EFF64" w14:textId="77777777" w:rsidR="00E20A7C" w:rsidRPr="00C25043" w:rsidRDefault="00E20A7C" w:rsidP="00A743FA">
            <w:pP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§4 lg4 p1 osalema noortevolikogu koosolekutel</w:t>
            </w:r>
          </w:p>
          <w:p w14:paraId="7AB88C45" w14:textId="77777777" w:rsidR="00E20A7C" w:rsidRPr="00FA470A" w:rsidRDefault="00E20A7C" w:rsidP="00A743FA">
            <w:pP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§4 lg4 p2 osalema aktiivselt noortevolikogu töös</w:t>
            </w:r>
          </w:p>
        </w:tc>
        <w:tc>
          <w:tcPr>
            <w:tcW w:w="3992" w:type="dxa"/>
          </w:tcPr>
          <w:p w14:paraId="14EA3778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 xml:space="preserve">Kuna mõlemad punktid hõlmavad noortevolikogu tööd siis tühistada </w:t>
            </w:r>
            <w:r w:rsidRPr="00C25043">
              <w:rPr>
                <w:rFonts w:ascii="Gerbera-Light" w:hAnsi="Gerbera-Light" w:cs="Times New Roman"/>
                <w:shd w:val="clear" w:color="auto" w:fill="FFFFFF"/>
              </w:rPr>
              <w:t>§4 lg4 p1 osalema noortevolikogu koosolekutel</w:t>
            </w:r>
            <w:r>
              <w:rPr>
                <w:rFonts w:ascii="Gerbera-Light" w:hAnsi="Gerbera-Light" w:cs="Times New Roman"/>
                <w:shd w:val="clear" w:color="auto" w:fill="FFFFFF"/>
              </w:rPr>
              <w:t>.</w:t>
            </w:r>
          </w:p>
          <w:p w14:paraId="785EA891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</w:p>
        </w:tc>
      </w:tr>
      <w:tr w:rsidR="00E20A7C" w:rsidRPr="001C5F14" w14:paraId="7A3CEFA6" w14:textId="77777777" w:rsidTr="00A743FA">
        <w:tc>
          <w:tcPr>
            <w:tcW w:w="562" w:type="dxa"/>
          </w:tcPr>
          <w:p w14:paraId="5BA51958" w14:textId="77777777" w:rsidR="00E20A7C" w:rsidRPr="001C5F14" w:rsidRDefault="00E20A7C" w:rsidP="00A743FA">
            <w:r w:rsidRPr="001C5F14">
              <w:t>3</w:t>
            </w:r>
          </w:p>
        </w:tc>
        <w:tc>
          <w:tcPr>
            <w:tcW w:w="4508" w:type="dxa"/>
          </w:tcPr>
          <w:p w14:paraId="4F4665CB" w14:textId="06544AC5" w:rsidR="00E20A7C" w:rsidRPr="00C25043" w:rsidRDefault="00E20A7C" w:rsidP="00E5130D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shd w:val="clear" w:color="auto" w:fill="FFFFFF"/>
              </w:rPr>
              <w:t>Paragrahv 5 lõige 4 ja 6  sõnastuse muutmiseks. Soovitatakse asendada sõna “koolides” “Kadrina Keskkooliga”, sest Kadrina vallas asub ainult üks kool, kus asuvad kandideerimis- ja valimisõiguslikud noored. </w:t>
            </w:r>
          </w:p>
        </w:tc>
        <w:tc>
          <w:tcPr>
            <w:tcW w:w="3992" w:type="dxa"/>
          </w:tcPr>
          <w:p w14:paraId="5ABC05F2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Arvestada muudatusettepanekuga</w:t>
            </w:r>
          </w:p>
        </w:tc>
      </w:tr>
      <w:tr w:rsidR="00E20A7C" w:rsidRPr="001C5F14" w14:paraId="7AAC7CF6" w14:textId="77777777" w:rsidTr="00A743FA">
        <w:tc>
          <w:tcPr>
            <w:tcW w:w="562" w:type="dxa"/>
          </w:tcPr>
          <w:p w14:paraId="0EC2B23D" w14:textId="77777777" w:rsidR="00E20A7C" w:rsidRPr="001C5F14" w:rsidRDefault="00E20A7C" w:rsidP="00A743FA">
            <w:r w:rsidRPr="001C5F14">
              <w:t>4</w:t>
            </w:r>
          </w:p>
        </w:tc>
        <w:tc>
          <w:tcPr>
            <w:tcW w:w="4508" w:type="dxa"/>
          </w:tcPr>
          <w:p w14:paraId="50912F8B" w14:textId="5D37D58C" w:rsidR="00E20A7C" w:rsidRPr="00C25043" w:rsidRDefault="00E20A7C" w:rsidP="00E5130D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shd w:val="clear" w:color="auto" w:fill="FFFFFF"/>
              </w:rPr>
              <w:t>Noortevolikogu soovib põhjendust paragrahv 5  lõige 11le. Noortevolikogu teeb ettepaneku asendada liisuheitmine  avalduste laekumise järjekorra numbritega. </w:t>
            </w:r>
          </w:p>
        </w:tc>
        <w:tc>
          <w:tcPr>
            <w:tcW w:w="3992" w:type="dxa"/>
          </w:tcPr>
          <w:p w14:paraId="6CD9CD79" w14:textId="67BD476E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FA470A">
              <w:rPr>
                <w:rFonts w:ascii="Gerbera-Light" w:hAnsi="Gerbera-Light" w:cs="Times New Roman"/>
                <w:shd w:val="clear" w:color="auto" w:fill="FFFFFF"/>
              </w:rPr>
              <w:t>Liisuheitmine tuleneb Kohaliku omavalitsuse volikogu valimise seadus § 37 lg 2</w:t>
            </w:r>
            <w:bookmarkStart w:id="2" w:name="para37"/>
            <w:r w:rsidRPr="00FA470A">
              <w:rPr>
                <w:rFonts w:ascii="Gerbera-Light" w:hAnsi="Gerbera-Light" w:cs="Times New Roman"/>
                <w:shd w:val="clear" w:color="auto" w:fill="FFFFFF"/>
              </w:rPr>
              <w:t> </w:t>
            </w:r>
            <w:bookmarkEnd w:id="2"/>
            <w:r w:rsidRPr="00FA470A">
              <w:rPr>
                <w:rFonts w:ascii="Gerbera-Light" w:hAnsi="Gerbera-Light" w:cs="Times New Roman"/>
                <w:shd w:val="clear" w:color="auto" w:fill="FFFFFF"/>
              </w:rPr>
              <w:t>Kandidaatide registreerimine</w:t>
            </w:r>
            <w:r>
              <w:rPr>
                <w:rFonts w:ascii="Gerbera-Light" w:hAnsi="Gerbera-Light" w:cs="Times New Roman"/>
                <w:shd w:val="clear" w:color="auto" w:fill="FFFFFF"/>
              </w:rPr>
              <w:t>.</w:t>
            </w:r>
            <w:r w:rsidR="007143FA">
              <w:rPr>
                <w:rFonts w:ascii="Gerbera-Light" w:hAnsi="Gerbera-Light" w:cs="Times New Roman"/>
                <w:shd w:val="clear" w:color="auto" w:fill="FFFFFF"/>
              </w:rPr>
              <w:t xml:space="preserve"> Lepiti kokku, et jäädakse liisu heitmise juurde.</w:t>
            </w:r>
          </w:p>
        </w:tc>
      </w:tr>
      <w:tr w:rsidR="00E20A7C" w:rsidRPr="001C5F14" w14:paraId="1A48B2DF" w14:textId="77777777" w:rsidTr="00A743FA">
        <w:tc>
          <w:tcPr>
            <w:tcW w:w="562" w:type="dxa"/>
          </w:tcPr>
          <w:p w14:paraId="4642D9AF" w14:textId="77777777" w:rsidR="00E20A7C" w:rsidRPr="001C5F14" w:rsidRDefault="00E20A7C" w:rsidP="00A743FA">
            <w:r w:rsidRPr="001C5F14">
              <w:t>5</w:t>
            </w:r>
          </w:p>
        </w:tc>
        <w:tc>
          <w:tcPr>
            <w:tcW w:w="4508" w:type="dxa"/>
          </w:tcPr>
          <w:p w14:paraId="0DA5F335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shd w:val="clear" w:color="auto" w:fill="FFFFFF"/>
              </w:rPr>
              <w:t>Paragrahv 7 lõige 2 lisada noortevolikogu sekretäri valimise kord. </w:t>
            </w:r>
          </w:p>
          <w:p w14:paraId="326FE98F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</w:p>
        </w:tc>
        <w:tc>
          <w:tcPr>
            <w:tcW w:w="3992" w:type="dxa"/>
          </w:tcPr>
          <w:p w14:paraId="0A5FDA5C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 xml:space="preserve">Lisada §7 lg 3 sõnastuses - </w:t>
            </w:r>
            <w:r w:rsidRPr="00FA470A">
              <w:rPr>
                <w:rFonts w:ascii="Gerbera-Light" w:hAnsi="Gerbera-Light" w:cs="Times New Roman"/>
                <w:shd w:val="clear" w:color="auto" w:fill="FFFFFF"/>
              </w:rPr>
              <w:t>Sekretäri valimise korraldab noortevolikogu esimees</w:t>
            </w:r>
            <w:r>
              <w:rPr>
                <w:rFonts w:ascii="Gerbera-Light" w:hAnsi="Gerbera-Light" w:cs="Times New Roman"/>
                <w:shd w:val="clear" w:color="auto" w:fill="FFFFFF"/>
              </w:rPr>
              <w:t>.</w:t>
            </w:r>
          </w:p>
        </w:tc>
      </w:tr>
      <w:tr w:rsidR="00E20A7C" w:rsidRPr="001C5F14" w14:paraId="332655A1" w14:textId="77777777" w:rsidTr="00A743FA">
        <w:tc>
          <w:tcPr>
            <w:tcW w:w="562" w:type="dxa"/>
          </w:tcPr>
          <w:p w14:paraId="7202D85F" w14:textId="77777777" w:rsidR="00E20A7C" w:rsidRPr="001C5F14" w:rsidRDefault="00E20A7C" w:rsidP="00A743FA">
            <w:r w:rsidRPr="001C5F14">
              <w:t>6</w:t>
            </w:r>
          </w:p>
        </w:tc>
        <w:tc>
          <w:tcPr>
            <w:tcW w:w="4508" w:type="dxa"/>
          </w:tcPr>
          <w:p w14:paraId="409AF0FD" w14:textId="5E962542" w:rsidR="00E20A7C" w:rsidRPr="00C25043" w:rsidRDefault="00E20A7C" w:rsidP="00E5130D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shd w:val="clear" w:color="auto" w:fill="FFFFFF"/>
              </w:rPr>
              <w:t>Paragrahv 8 lõige 8 lause: “...Kadrina valla kodulehel 14 päeva jooksul.” asendada:</w:t>
            </w:r>
            <w:r>
              <w:rPr>
                <w:rFonts w:ascii="Gerbera-Light" w:hAnsi="Gerbera-Light" w:cs="Times New Roman"/>
                <w:shd w:val="clear" w:color="auto" w:fill="FFFFFF"/>
              </w:rPr>
              <w:t xml:space="preserve"> </w:t>
            </w:r>
            <w:r w:rsidRPr="00C25043">
              <w:rPr>
                <w:rFonts w:ascii="Gerbera-Light" w:hAnsi="Gerbera-Light" w:cs="Times New Roman"/>
                <w:shd w:val="clear" w:color="auto" w:fill="FFFFFF"/>
              </w:rPr>
              <w:t>“Kadrina valla dokumendiregistris 10 tööpäeva jooksul”. </w:t>
            </w:r>
          </w:p>
        </w:tc>
        <w:tc>
          <w:tcPr>
            <w:tcW w:w="3992" w:type="dxa"/>
          </w:tcPr>
          <w:p w14:paraId="131BF8D9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Muudetakse kogu §8 lg 8 sõnastust.</w:t>
            </w:r>
          </w:p>
        </w:tc>
      </w:tr>
      <w:tr w:rsidR="00E20A7C" w:rsidRPr="001C5F14" w14:paraId="2B20A9C1" w14:textId="77777777" w:rsidTr="00A743FA">
        <w:tc>
          <w:tcPr>
            <w:tcW w:w="562" w:type="dxa"/>
          </w:tcPr>
          <w:p w14:paraId="60AFCF30" w14:textId="77777777" w:rsidR="00E20A7C" w:rsidRPr="001C5F14" w:rsidRDefault="00E20A7C" w:rsidP="00A743FA">
            <w:r w:rsidRPr="001C5F14">
              <w:t>7</w:t>
            </w:r>
          </w:p>
        </w:tc>
        <w:tc>
          <w:tcPr>
            <w:tcW w:w="4508" w:type="dxa"/>
          </w:tcPr>
          <w:p w14:paraId="53AC4C23" w14:textId="77777777" w:rsidR="00E20A7C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C25043">
              <w:rPr>
                <w:rFonts w:ascii="Gerbera-Light" w:hAnsi="Gerbera-Light" w:cs="Times New Roman"/>
                <w:shd w:val="clear" w:color="auto" w:fill="FFFFFF"/>
              </w:rPr>
              <w:t>Paragrahv 8 lõige 10 on vastuolus paragrahv 4 lõige 2 punkt 5-ga.</w:t>
            </w:r>
          </w:p>
          <w:p w14:paraId="13F1C38B" w14:textId="77777777" w:rsidR="00E20A7C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</w:p>
          <w:p w14:paraId="3CE76365" w14:textId="77777777" w:rsidR="00E20A7C" w:rsidRPr="00EB26AB" w:rsidRDefault="00E20A7C" w:rsidP="00A743FA">
            <w:pPr>
              <w:spacing w:after="120"/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EB26AB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Määruse eelnõus:</w:t>
            </w:r>
          </w:p>
          <w:p w14:paraId="13DCE080" w14:textId="77777777" w:rsidR="00E20A7C" w:rsidRPr="00EB26AB" w:rsidRDefault="00E20A7C" w:rsidP="00A743FA">
            <w:pPr>
              <w:spacing w:after="120"/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EB26AB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§8 lg10 Noortevolikogu esitab vallavolikogu istungil vähemalt üks kord valimisperioodi jooksul  ülevaate oma tegevusest.</w:t>
            </w:r>
          </w:p>
          <w:p w14:paraId="1B9D5AEE" w14:textId="77777777" w:rsidR="00E20A7C" w:rsidRPr="00AB729A" w:rsidRDefault="00E20A7C" w:rsidP="00A743FA">
            <w:pP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EB26AB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§4 lg2 p5 esitada üks kord kalendriaastas vallavolikogu istungil ülevaade oma tegevusest.</w:t>
            </w:r>
          </w:p>
        </w:tc>
        <w:tc>
          <w:tcPr>
            <w:tcW w:w="3992" w:type="dxa"/>
          </w:tcPr>
          <w:p w14:paraId="7EB61A6C" w14:textId="77777777" w:rsidR="00E20A7C" w:rsidRPr="00C25043" w:rsidRDefault="00E20A7C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 xml:space="preserve">Tühistada </w:t>
            </w:r>
            <w:r w:rsidRPr="00AB729A">
              <w:rPr>
                <w:rFonts w:ascii="Gerbera-Light" w:hAnsi="Gerbera-Light" w:cs="Times New Roman"/>
                <w:shd w:val="clear" w:color="auto" w:fill="FFFFFF"/>
              </w:rPr>
              <w:t>§4 lg2 p5</w:t>
            </w:r>
          </w:p>
        </w:tc>
      </w:tr>
    </w:tbl>
    <w:p w14:paraId="1977304B" w14:textId="77777777" w:rsidR="00980BED" w:rsidRDefault="00980BED" w:rsidP="003933F2">
      <w:pPr>
        <w:spacing w:line="300" w:lineRule="exact"/>
        <w:jc w:val="both"/>
        <w:rPr>
          <w:lang w:val="sv-SE"/>
        </w:rPr>
      </w:pPr>
    </w:p>
    <w:p w14:paraId="2699B29B" w14:textId="77777777" w:rsidR="00980BED" w:rsidRDefault="00980BED" w:rsidP="003933F2">
      <w:pPr>
        <w:spacing w:line="300" w:lineRule="exact"/>
        <w:jc w:val="both"/>
        <w:rPr>
          <w:lang w:val="sv-SE"/>
        </w:rPr>
      </w:pPr>
    </w:p>
    <w:p w14:paraId="02055E92" w14:textId="20DB8DC9" w:rsidR="009B4656" w:rsidRDefault="009B4656" w:rsidP="003933F2">
      <w:pPr>
        <w:spacing w:line="300" w:lineRule="exact"/>
        <w:jc w:val="both"/>
        <w:rPr>
          <w:lang w:val="sv-SE"/>
        </w:rPr>
      </w:pPr>
      <w:r>
        <w:rPr>
          <w:lang w:val="sv-SE"/>
        </w:rPr>
        <w:t>Lisaks täpsusta</w:t>
      </w:r>
      <w:r w:rsidR="00FE2791">
        <w:rPr>
          <w:lang w:val="sv-SE"/>
        </w:rPr>
        <w:t>t</w:t>
      </w:r>
      <w:r>
        <w:rPr>
          <w:lang w:val="sv-SE"/>
        </w:rPr>
        <w:t xml:space="preserve">i vallavalituse poolt </w:t>
      </w:r>
      <w:r w:rsidR="00837C21">
        <w:rPr>
          <w:lang w:val="sv-SE"/>
        </w:rPr>
        <w:t>–</w:t>
      </w:r>
      <w:r>
        <w:rPr>
          <w:lang w:val="sv-SE"/>
        </w:rPr>
        <w:t xml:space="preserve"> </w:t>
      </w:r>
    </w:p>
    <w:p w14:paraId="198AE74A" w14:textId="77777777" w:rsidR="001B6C4B" w:rsidRDefault="001B6C4B" w:rsidP="003933F2">
      <w:pPr>
        <w:spacing w:line="300" w:lineRule="exact"/>
        <w:jc w:val="both"/>
        <w:rPr>
          <w:lang w:val="sv-S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4508"/>
        <w:gridCol w:w="3992"/>
      </w:tblGrid>
      <w:tr w:rsidR="00837C21" w:rsidRPr="001C5F14" w14:paraId="4A27FD80" w14:textId="77777777" w:rsidTr="00A743FA">
        <w:tc>
          <w:tcPr>
            <w:tcW w:w="562" w:type="dxa"/>
          </w:tcPr>
          <w:p w14:paraId="264089C3" w14:textId="77777777" w:rsidR="00837C21" w:rsidRPr="001C5F14" w:rsidRDefault="00837C21" w:rsidP="00A743FA"/>
        </w:tc>
        <w:tc>
          <w:tcPr>
            <w:tcW w:w="4508" w:type="dxa"/>
          </w:tcPr>
          <w:p w14:paraId="14F1CA32" w14:textId="30243935" w:rsidR="00837C21" w:rsidRPr="001C5F14" w:rsidRDefault="001B6C4B" w:rsidP="00A743FA">
            <w:pPr>
              <w:pStyle w:val="Normaallaadveeb"/>
              <w:shd w:val="clear" w:color="auto" w:fill="FFFFFF"/>
              <w:spacing w:before="0" w:beforeAutospacing="0" w:after="0"/>
            </w:pPr>
            <w:r>
              <w:rPr>
                <w:rFonts w:ascii="Gerbera-Light" w:hAnsi="Gerbera-Light" w:cs="Arial"/>
                <w:b/>
                <w:bCs/>
              </w:rPr>
              <w:t>Vallavalitsuse</w:t>
            </w:r>
            <w:r w:rsidR="00837C21">
              <w:rPr>
                <w:rFonts w:ascii="Gerbera-Light" w:hAnsi="Gerbera-Light" w:cs="Arial"/>
                <w:b/>
                <w:bCs/>
              </w:rPr>
              <w:t xml:space="preserve"> m</w:t>
            </w:r>
            <w:r w:rsidR="00837C21" w:rsidRPr="007A29BA">
              <w:rPr>
                <w:rFonts w:ascii="Gerbera-Light" w:hAnsi="Gerbera-Light" w:cs="Arial"/>
                <w:b/>
                <w:bCs/>
              </w:rPr>
              <w:t>uudatusettepanek</w:t>
            </w:r>
          </w:p>
        </w:tc>
        <w:tc>
          <w:tcPr>
            <w:tcW w:w="3992" w:type="dxa"/>
          </w:tcPr>
          <w:p w14:paraId="1AE6972A" w14:textId="77777777" w:rsidR="00837C21" w:rsidRPr="007A29BA" w:rsidRDefault="00837C21" w:rsidP="00A743FA">
            <w:pPr>
              <w:rPr>
                <w:rFonts w:ascii="Gerbera-Light" w:hAnsi="Gerbera-Light" w:cs="Arial"/>
                <w:b/>
                <w:bCs/>
                <w:sz w:val="24"/>
                <w:szCs w:val="24"/>
              </w:rPr>
            </w:pPr>
            <w:r w:rsidRPr="007A29BA">
              <w:rPr>
                <w:rFonts w:ascii="Gerbera-Light" w:hAnsi="Gerbera-Light" w:cs="Arial"/>
                <w:b/>
                <w:bCs/>
                <w:sz w:val="24"/>
                <w:szCs w:val="24"/>
              </w:rPr>
              <w:t>OTSUSTATI</w:t>
            </w:r>
          </w:p>
          <w:p w14:paraId="1B41E62D" w14:textId="77777777" w:rsidR="00837C21" w:rsidRPr="001C5F14" w:rsidRDefault="00837C21" w:rsidP="00A743FA"/>
        </w:tc>
      </w:tr>
      <w:tr w:rsidR="00837C21" w:rsidRPr="001C5F14" w14:paraId="154ACF79" w14:textId="77777777" w:rsidTr="00A743FA">
        <w:tc>
          <w:tcPr>
            <w:tcW w:w="562" w:type="dxa"/>
          </w:tcPr>
          <w:p w14:paraId="7B34F754" w14:textId="77777777" w:rsidR="00837C21" w:rsidRPr="001C5F14" w:rsidRDefault="00837C21" w:rsidP="00A743FA">
            <w:r w:rsidRPr="001C5F14">
              <w:t>1</w:t>
            </w:r>
          </w:p>
        </w:tc>
        <w:tc>
          <w:tcPr>
            <w:tcW w:w="4508" w:type="dxa"/>
          </w:tcPr>
          <w:p w14:paraId="3A015DEF" w14:textId="77777777" w:rsidR="00837C21" w:rsidRPr="00C25043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Muuta §8 l 8 sõnastus ning</w:t>
            </w:r>
            <w:r w:rsidRPr="00D33D1E">
              <w:rPr>
                <w:rFonts w:ascii="Gerbera-Light" w:hAnsi="Gerbera-Light" w:cs="Times New Roman"/>
                <w:shd w:val="clear" w:color="auto" w:fill="FFFFFF"/>
              </w:rPr>
              <w:t xml:space="preserve"> välja tuua protokolli kohustuslikud punktid</w:t>
            </w:r>
          </w:p>
        </w:tc>
        <w:tc>
          <w:tcPr>
            <w:tcW w:w="3992" w:type="dxa"/>
          </w:tcPr>
          <w:p w14:paraId="617D5C95" w14:textId="77777777" w:rsidR="00837C21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 xml:space="preserve">§8 lg 8 uus sõnastus - </w:t>
            </w:r>
            <w:r w:rsidRPr="00D33D1E">
              <w:rPr>
                <w:rFonts w:ascii="Gerbera-Light" w:hAnsi="Gerbera-Light" w:cs="Times New Roman"/>
                <w:shd w:val="clear" w:color="auto" w:fill="FFFFFF"/>
              </w:rPr>
              <w:t xml:space="preserve">„Noortevolikogu koosoleku kohta koostatakse protokoll, mis sisaldab koosoleku päevakorra, toimumise aja, koosolekust osa võtnud isikute </w:t>
            </w:r>
            <w:r w:rsidRPr="00D33D1E">
              <w:rPr>
                <w:rFonts w:ascii="Gerbera-Light" w:hAnsi="Gerbera-Light" w:cs="Times New Roman"/>
                <w:shd w:val="clear" w:color="auto" w:fill="FFFFFF"/>
              </w:rPr>
              <w:lastRenderedPageBreak/>
              <w:t>nimekirja, noortevolikogu otsuseid ja volikogu liikmete eriarvamusi.</w:t>
            </w:r>
          </w:p>
          <w:p w14:paraId="70D77906" w14:textId="3551EB8F" w:rsidR="00837C21" w:rsidRPr="00C25043" w:rsidRDefault="00837C21" w:rsidP="00E5130D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 xml:space="preserve">§8 lg 9 </w:t>
            </w:r>
            <w:r w:rsidRPr="00D33D1E">
              <w:rPr>
                <w:rFonts w:ascii="Gerbera-Light" w:hAnsi="Gerbera-Light" w:cs="Times New Roman"/>
                <w:shd w:val="clear" w:color="auto" w:fill="FFFFFF"/>
              </w:rPr>
              <w:t>Protokollile kirjutavad alla koosoleku juhataja ja protokollija. Koosoleku protokollimist, protokolli registreerimist vallavalitsuse dokumendiregistris ning avalikustamist seitsme päeva jooksul pärast koosoleku toimumist korraldab noortevolikogu esimees.</w:t>
            </w:r>
          </w:p>
        </w:tc>
      </w:tr>
      <w:tr w:rsidR="00837C21" w:rsidRPr="001C5F14" w14:paraId="2747C68E" w14:textId="77777777" w:rsidTr="00A743FA">
        <w:tc>
          <w:tcPr>
            <w:tcW w:w="562" w:type="dxa"/>
          </w:tcPr>
          <w:p w14:paraId="720604D5" w14:textId="77777777" w:rsidR="00837C21" w:rsidRPr="001C5F14" w:rsidRDefault="00837C21" w:rsidP="00A743FA">
            <w:r w:rsidRPr="001C5F14">
              <w:lastRenderedPageBreak/>
              <w:t>2</w:t>
            </w:r>
          </w:p>
        </w:tc>
        <w:tc>
          <w:tcPr>
            <w:tcW w:w="4508" w:type="dxa"/>
          </w:tcPr>
          <w:p w14:paraId="6BF46234" w14:textId="77777777" w:rsidR="00837C21" w:rsidRPr="00F06AD7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F06AD7">
              <w:rPr>
                <w:rFonts w:ascii="Gerbera-Light" w:hAnsi="Gerbera-Light" w:cs="Times New Roman"/>
                <w:shd w:val="clear" w:color="auto" w:fill="FFFFFF"/>
              </w:rPr>
              <w:t xml:space="preserve">Muuta §8 </w:t>
            </w:r>
            <w:r>
              <w:rPr>
                <w:rFonts w:ascii="Gerbera-Light" w:hAnsi="Gerbera-Light" w:cs="Times New Roman"/>
                <w:shd w:val="clear" w:color="auto" w:fill="FFFFFF"/>
              </w:rPr>
              <w:t>lg</w:t>
            </w:r>
            <w:r w:rsidRPr="00F06AD7">
              <w:rPr>
                <w:rFonts w:ascii="Gerbera-Light" w:hAnsi="Gerbera-Light" w:cs="Times New Roman"/>
                <w:shd w:val="clear" w:color="auto" w:fill="FFFFFF"/>
              </w:rPr>
              <w:t>1</w:t>
            </w:r>
          </w:p>
          <w:p w14:paraId="1968446D" w14:textId="77777777" w:rsidR="00837C21" w:rsidRPr="00F06AD7" w:rsidRDefault="00837C21" w:rsidP="00A743FA">
            <w:pPr>
              <w:tabs>
                <w:tab w:val="left" w:pos="709"/>
              </w:tabs>
              <w:spacing w:line="260" w:lineRule="exact"/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Määruse eelnõus: </w:t>
            </w:r>
            <w:r w:rsidRPr="00F06AD7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Noortevolikogu töövorm on koosolek, mis toimub vastavalt vajadusele, kuid mitte harvem kui üks kord kvartalis. Koosolek on otsustusvõimeline kui sellest võtab osa üle poole koosseisust.</w:t>
            </w:r>
          </w:p>
          <w:p w14:paraId="5015D3DA" w14:textId="77777777" w:rsidR="00837C21" w:rsidRPr="00FA470A" w:rsidRDefault="00837C21" w:rsidP="00A743FA">
            <w:pP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92" w:type="dxa"/>
          </w:tcPr>
          <w:p w14:paraId="1C8095C8" w14:textId="77777777" w:rsidR="005A6CC4" w:rsidRDefault="005A6CC4" w:rsidP="005A6CC4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Muuta koosoleku kohustus. Mitte harvem, kui vähemalt 2 korda aastas.</w:t>
            </w:r>
          </w:p>
          <w:p w14:paraId="706D2C42" w14:textId="0CE6D615" w:rsidR="00837C21" w:rsidRPr="00C25043" w:rsidRDefault="005A6CC4" w:rsidP="005A6CC4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9D2683">
              <w:rPr>
                <w:rFonts w:ascii="Gerbera-Light" w:hAnsi="Gerbera-Light" w:cs="Times New Roman"/>
                <w:shd w:val="clear" w:color="auto" w:fill="FFFFFF"/>
              </w:rPr>
              <w:t>§ 8 lõi</w:t>
            </w:r>
            <w:r>
              <w:rPr>
                <w:rFonts w:ascii="Gerbera-Light" w:hAnsi="Gerbera-Light" w:cs="Times New Roman"/>
                <w:shd w:val="clear" w:color="auto" w:fill="FFFFFF"/>
              </w:rPr>
              <w:t>g</w:t>
            </w:r>
            <w:r w:rsidRPr="009D2683">
              <w:rPr>
                <w:rFonts w:ascii="Gerbera-Light" w:hAnsi="Gerbera-Light" w:cs="Times New Roman"/>
                <w:shd w:val="clear" w:color="auto" w:fill="FFFFFF"/>
              </w:rPr>
              <w:t>e 1 uus sõnastus:</w:t>
            </w:r>
            <w:r w:rsidRPr="009D2683">
              <w:rPr>
                <w:rFonts w:ascii="Gerbera-Light" w:hAnsi="Gerbera-Light" w:cs="Times New Roman"/>
                <w:shd w:val="clear" w:color="auto" w:fill="FFFFFF"/>
                <w:lang w:eastAsia="et-EE"/>
              </w:rPr>
              <w:br/>
            </w:r>
            <w:r w:rsidRPr="009D2683">
              <w:rPr>
                <w:rFonts w:ascii="Gerbera-Light" w:hAnsi="Gerbera-Light" w:cs="Times New Roman"/>
                <w:shd w:val="clear" w:color="auto" w:fill="FFFFFF"/>
              </w:rPr>
              <w:t xml:space="preserve">Noortevolikogu töövorm on koosolek, mis toimub vastavalt vajadusele, kuid mitte harvem kui kaks korda aastas. Koosolek on otsustusvõimeline kui sellest võtab osa üle poole koosseisust </w:t>
            </w:r>
          </w:p>
        </w:tc>
      </w:tr>
      <w:tr w:rsidR="00837C21" w:rsidRPr="001C5F14" w14:paraId="6A277FA1" w14:textId="77777777" w:rsidTr="00A743FA">
        <w:tc>
          <w:tcPr>
            <w:tcW w:w="562" w:type="dxa"/>
          </w:tcPr>
          <w:p w14:paraId="079902B1" w14:textId="77777777" w:rsidR="00837C21" w:rsidRPr="001C5F14" w:rsidRDefault="00837C21" w:rsidP="00A743FA">
            <w:r w:rsidRPr="001C5F14">
              <w:t>3</w:t>
            </w:r>
          </w:p>
        </w:tc>
        <w:tc>
          <w:tcPr>
            <w:tcW w:w="4508" w:type="dxa"/>
          </w:tcPr>
          <w:p w14:paraId="1408F042" w14:textId="77777777" w:rsidR="00837C21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Muuta §8 lg5</w:t>
            </w:r>
          </w:p>
          <w:p w14:paraId="32616E43" w14:textId="4814CB18" w:rsidR="00837C21" w:rsidRPr="005A6CC4" w:rsidRDefault="00837C21" w:rsidP="005A6CC4">
            <w:pPr>
              <w:tabs>
                <w:tab w:val="left" w:pos="709"/>
              </w:tabs>
              <w:spacing w:line="260" w:lineRule="exact"/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Määruse eelnõus: </w:t>
            </w:r>
            <w:r w:rsidRPr="00F06AD7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Noortevolikogu koosoleku toimumise aeg, koht ja päevakord  avaldatakse Kadrina valla kodulehel ja saadetakse noortevolikogu liikmete e-posti aadressile vähemalt seitse tööpäeva enne koosoleku algust.</w:t>
            </w:r>
          </w:p>
        </w:tc>
        <w:tc>
          <w:tcPr>
            <w:tcW w:w="3992" w:type="dxa"/>
          </w:tcPr>
          <w:p w14:paraId="6290DAD1" w14:textId="62D35FC2" w:rsidR="00837C21" w:rsidRPr="00C25043" w:rsidRDefault="00837C21" w:rsidP="00E5130D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581B12">
              <w:rPr>
                <w:rFonts w:ascii="Gerbera-Light" w:hAnsi="Gerbera-Light" w:cs="Times New Roman"/>
                <w:shd w:val="clear" w:color="auto" w:fill="FFFFFF"/>
              </w:rPr>
              <w:t>Uus sõnastus - Noortevolikogu koosolekukutse koos lisamaterjalidega edastatakse volikogu liikmetele e-posti teel vähemalt neli päeva enne koosoleku toimumist</w:t>
            </w:r>
          </w:p>
        </w:tc>
      </w:tr>
      <w:tr w:rsidR="00837C21" w:rsidRPr="001C5F14" w14:paraId="38255BA2" w14:textId="77777777" w:rsidTr="00A743FA">
        <w:tc>
          <w:tcPr>
            <w:tcW w:w="562" w:type="dxa"/>
          </w:tcPr>
          <w:p w14:paraId="08583F6C" w14:textId="77777777" w:rsidR="00837C21" w:rsidRPr="001C5F14" w:rsidRDefault="00837C21" w:rsidP="00A743FA">
            <w:r w:rsidRPr="001C5F14">
              <w:t>4</w:t>
            </w:r>
          </w:p>
        </w:tc>
        <w:tc>
          <w:tcPr>
            <w:tcW w:w="4508" w:type="dxa"/>
          </w:tcPr>
          <w:p w14:paraId="3C85D658" w14:textId="77777777" w:rsidR="00837C21" w:rsidRPr="00F06AD7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F06AD7">
              <w:rPr>
                <w:rFonts w:ascii="Gerbera-Light" w:hAnsi="Gerbera-Light" w:cs="Times New Roman"/>
                <w:shd w:val="clear" w:color="auto" w:fill="FFFFFF"/>
              </w:rPr>
              <w:t>Sarnased</w:t>
            </w:r>
            <w:r>
              <w:rPr>
                <w:rFonts w:ascii="Gerbera-Light" w:hAnsi="Gerbera-Light" w:cs="Times New Roman"/>
                <w:shd w:val="clear" w:color="auto" w:fill="FFFFFF"/>
              </w:rPr>
              <w:t xml:space="preserve"> paragrahvid</w:t>
            </w:r>
          </w:p>
          <w:p w14:paraId="757CCC13" w14:textId="77777777" w:rsidR="00837C21" w:rsidRPr="00F06AD7" w:rsidRDefault="00837C21" w:rsidP="00A743FA">
            <w:pPr>
              <w:tabs>
                <w:tab w:val="left" w:pos="9"/>
              </w:tabs>
              <w:spacing w:line="260" w:lineRule="exact"/>
              <w:ind w:left="9" w:hanging="9"/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F06AD7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§4 lg 1 p 1  - arutada noori puudutavaid küsimusi ning teha ettepanekuid vallavolikogule ja vallavalitsusele;</w:t>
            </w:r>
          </w:p>
          <w:p w14:paraId="606FD53E" w14:textId="2E0434BD" w:rsidR="00837C21" w:rsidRPr="00F06AD7" w:rsidRDefault="00837C21" w:rsidP="00E5130D">
            <w:pPr>
              <w:tabs>
                <w:tab w:val="left" w:pos="0"/>
              </w:tabs>
              <w:spacing w:line="260" w:lineRule="exact"/>
              <w:ind w:firstLine="9"/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F06AD7">
              <w:rPr>
                <w:rFonts w:ascii="Gerbera-Light" w:hAnsi="Gerbera-Light" w:cs="Times New Roman"/>
                <w:i/>
                <w:iCs/>
                <w:sz w:val="20"/>
                <w:szCs w:val="20"/>
                <w:shd w:val="clear" w:color="auto" w:fill="FFFFFF"/>
              </w:rPr>
              <w:t>§4 lg 1 p 2 - esitada ettepanekuid valla menetluses olevate õigusaktide eelnõude kohta, mis on seotud noorte huvidega ning osaleda ettepanekute aruteludel;</w:t>
            </w:r>
          </w:p>
        </w:tc>
        <w:tc>
          <w:tcPr>
            <w:tcW w:w="3992" w:type="dxa"/>
          </w:tcPr>
          <w:p w14:paraId="3D549612" w14:textId="77777777" w:rsidR="00837C21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Välja toodud paragrahvid kokku viia.</w:t>
            </w:r>
          </w:p>
          <w:p w14:paraId="710E159D" w14:textId="77777777" w:rsidR="00837C21" w:rsidRPr="009D2683" w:rsidRDefault="00837C21" w:rsidP="00A743FA">
            <w:pPr>
              <w:rPr>
                <w:rFonts w:ascii="Gerbera-Light" w:hAnsi="Gerbera-Light" w:cs="Times New Roman"/>
                <w:kern w:val="0"/>
                <w:shd w:val="clear" w:color="auto" w:fill="FFFFFF"/>
                <w14:ligatures w14:val="none"/>
              </w:rPr>
            </w:pPr>
            <w:r w:rsidRPr="009D2683">
              <w:rPr>
                <w:rFonts w:ascii="Gerbera-Light" w:hAnsi="Gerbera-Light" w:cs="Times New Roman"/>
                <w:shd w:val="clear" w:color="auto" w:fill="FFFFFF"/>
              </w:rPr>
              <w:t xml:space="preserve">§4 lg 1 p1 uues sõnastuses - </w:t>
            </w:r>
            <w:r w:rsidRPr="009D2683">
              <w:rPr>
                <w:rFonts w:ascii="Gerbera-Light" w:hAnsi="Gerbera-Light" w:cs="Times New Roman"/>
                <w:kern w:val="0"/>
                <w:shd w:val="clear" w:color="auto" w:fill="FFFFFF"/>
                <w14:ligatures w14:val="none"/>
              </w:rPr>
              <w:t>teha ettepanekuid noori puudutavates küsimustes ja valla menetluses olevate õigusaktide eelnõude kohta;</w:t>
            </w:r>
          </w:p>
          <w:p w14:paraId="44602983" w14:textId="77777777" w:rsidR="00837C21" w:rsidRPr="00C25043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</w:p>
        </w:tc>
      </w:tr>
      <w:tr w:rsidR="00837C21" w:rsidRPr="001C5F14" w14:paraId="29FA48E8" w14:textId="77777777" w:rsidTr="00A743FA">
        <w:tc>
          <w:tcPr>
            <w:tcW w:w="562" w:type="dxa"/>
          </w:tcPr>
          <w:p w14:paraId="0C3935EA" w14:textId="77777777" w:rsidR="00837C21" w:rsidRPr="001C5F14" w:rsidRDefault="00837C21" w:rsidP="00A743FA">
            <w:r w:rsidRPr="001C5F14">
              <w:t>5</w:t>
            </w:r>
          </w:p>
        </w:tc>
        <w:tc>
          <w:tcPr>
            <w:tcW w:w="4508" w:type="dxa"/>
          </w:tcPr>
          <w:p w14:paraId="09D6003E" w14:textId="77777777" w:rsidR="00837C21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Selleks, et noortel oleks pikem kampaania tegemise aeg muuta §5 p8</w:t>
            </w:r>
          </w:p>
          <w:p w14:paraId="71D400C5" w14:textId="77777777" w:rsidR="00837C21" w:rsidRPr="00C25043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 w:rsidRPr="00007008">
              <w:rPr>
                <w:rFonts w:ascii="Gerbera-Light" w:hAnsi="Gerbera-Light" w:cs="Times New Roman"/>
                <w:shd w:val="clear" w:color="auto" w:fill="FFFFFF"/>
              </w:rPr>
              <w:t>Kandidaadid seatakse ülesse Kadrina valla kodulehel neliteist (14) päeva enne valimisi.</w:t>
            </w:r>
          </w:p>
        </w:tc>
        <w:tc>
          <w:tcPr>
            <w:tcW w:w="3992" w:type="dxa"/>
          </w:tcPr>
          <w:p w14:paraId="6D2E72E2" w14:textId="77777777" w:rsidR="00837C21" w:rsidRPr="00C25043" w:rsidRDefault="00837C21" w:rsidP="00A743FA">
            <w:pPr>
              <w:rPr>
                <w:rFonts w:ascii="Gerbera-Light" w:hAnsi="Gerbera-Light" w:cs="Times New Roman"/>
                <w:shd w:val="clear" w:color="auto" w:fill="FFFFFF"/>
              </w:rPr>
            </w:pPr>
            <w:r>
              <w:rPr>
                <w:rFonts w:ascii="Gerbera-Light" w:hAnsi="Gerbera-Light" w:cs="Times New Roman"/>
                <w:shd w:val="clear" w:color="auto" w:fill="FFFFFF"/>
              </w:rPr>
              <w:t>Määrata kandidaatide üles seadmise tähtajaks kakskümmendüks (21) päeva enne valimisi</w:t>
            </w:r>
          </w:p>
        </w:tc>
      </w:tr>
    </w:tbl>
    <w:p w14:paraId="6F4AC023" w14:textId="77777777" w:rsidR="00837C21" w:rsidRDefault="00837C21" w:rsidP="003933F2">
      <w:pPr>
        <w:spacing w:line="300" w:lineRule="exact"/>
        <w:jc w:val="both"/>
      </w:pPr>
    </w:p>
    <w:p w14:paraId="22AB4AE2" w14:textId="1E4762D7" w:rsidR="007143FA" w:rsidRDefault="007143FA" w:rsidP="003933F2">
      <w:pPr>
        <w:spacing w:line="300" w:lineRule="exact"/>
        <w:jc w:val="both"/>
      </w:pPr>
      <w:r>
        <w:t xml:space="preserve">Muudetud sõnastus on markeeritud </w:t>
      </w:r>
      <w:r w:rsidR="009710F9">
        <w:t xml:space="preserve">eelnõus </w:t>
      </w:r>
      <w:r w:rsidRPr="007143FA">
        <w:rPr>
          <w:highlight w:val="yellow"/>
        </w:rPr>
        <w:t>kollasega.</w:t>
      </w:r>
      <w:r>
        <w:t xml:space="preserve"> </w:t>
      </w:r>
    </w:p>
    <w:p w14:paraId="48B8862E" w14:textId="77777777" w:rsidR="007143FA" w:rsidRDefault="007143FA" w:rsidP="003933F2">
      <w:pPr>
        <w:spacing w:line="300" w:lineRule="exact"/>
        <w:jc w:val="both"/>
      </w:pPr>
    </w:p>
    <w:p w14:paraId="79BB472B" w14:textId="206473BB" w:rsidR="007143FA" w:rsidRDefault="007143FA" w:rsidP="003933F2">
      <w:pPr>
        <w:spacing w:line="300" w:lineRule="exact"/>
        <w:jc w:val="both"/>
      </w:pPr>
      <w:r>
        <w:t>Seletuskirja koostas</w:t>
      </w:r>
    </w:p>
    <w:p w14:paraId="54ED68D2" w14:textId="64AA9453" w:rsidR="007143FA" w:rsidRDefault="007143FA" w:rsidP="003933F2">
      <w:pPr>
        <w:spacing w:line="300" w:lineRule="exact"/>
        <w:jc w:val="both"/>
      </w:pPr>
      <w:r>
        <w:t>Kairit Pihlak</w:t>
      </w:r>
    </w:p>
    <w:p w14:paraId="1AE32A02" w14:textId="7D1365FD" w:rsidR="007143FA" w:rsidRPr="00837C21" w:rsidRDefault="007143FA" w:rsidP="003933F2">
      <w:pPr>
        <w:spacing w:line="300" w:lineRule="exact"/>
        <w:jc w:val="both"/>
      </w:pPr>
      <w:r>
        <w:t>vallavanem</w:t>
      </w:r>
    </w:p>
    <w:sectPr w:rsidR="007143FA" w:rsidRPr="00837C21" w:rsidSect="00196ABC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FDC1A" w14:textId="77777777" w:rsidR="00DB108F" w:rsidRDefault="00DB108F" w:rsidP="0015174F">
      <w:r>
        <w:separator/>
      </w:r>
    </w:p>
  </w:endnote>
  <w:endnote w:type="continuationSeparator" w:id="0">
    <w:p w14:paraId="39AA7542" w14:textId="77777777" w:rsidR="00DB108F" w:rsidRDefault="00DB108F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6DEC0A05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34942B4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65F81" w14:textId="77777777" w:rsidR="00DB108F" w:rsidRDefault="00DB108F" w:rsidP="0015174F">
      <w:r>
        <w:separator/>
      </w:r>
    </w:p>
  </w:footnote>
  <w:footnote w:type="continuationSeparator" w:id="0">
    <w:p w14:paraId="0A9763A7" w14:textId="77777777" w:rsidR="00DB108F" w:rsidRDefault="00DB108F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66BF2D13" w14:textId="77777777" w:rsidTr="0038712E">
      <w:trPr>
        <w:trHeight w:val="1692"/>
      </w:trPr>
      <w:tc>
        <w:tcPr>
          <w:tcW w:w="885" w:type="dxa"/>
        </w:tcPr>
        <w:p w14:paraId="53952D5F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CFA82D6" w14:textId="77777777" w:rsidR="00EC0CEF" w:rsidRPr="00EC0CEF" w:rsidRDefault="00EC0CEF" w:rsidP="00EC0CEF"/>
      </w:tc>
      <w:tc>
        <w:tcPr>
          <w:tcW w:w="6096" w:type="dxa"/>
          <w:vAlign w:val="center"/>
        </w:tcPr>
        <w:p w14:paraId="5179FFBE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5054F81C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F31291D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C3B5CB" wp14:editId="50221F7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0370"/>
    <w:multiLevelType w:val="hybridMultilevel"/>
    <w:tmpl w:val="F8DCDAD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7DF3"/>
    <w:multiLevelType w:val="hybridMultilevel"/>
    <w:tmpl w:val="5F48E5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267BD"/>
    <w:multiLevelType w:val="hybridMultilevel"/>
    <w:tmpl w:val="A7526352"/>
    <w:lvl w:ilvl="0" w:tplc="B9AEB78E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7950">
    <w:abstractNumId w:val="1"/>
  </w:num>
  <w:num w:numId="2" w16cid:durableId="1141925301">
    <w:abstractNumId w:val="2"/>
  </w:num>
  <w:num w:numId="3" w16cid:durableId="209928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A3"/>
    <w:rsid w:val="00004160"/>
    <w:rsid w:val="00005479"/>
    <w:rsid w:val="00020A80"/>
    <w:rsid w:val="00020CE9"/>
    <w:rsid w:val="00023140"/>
    <w:rsid w:val="0002390F"/>
    <w:rsid w:val="000425FB"/>
    <w:rsid w:val="00044B73"/>
    <w:rsid w:val="00056356"/>
    <w:rsid w:val="000663C2"/>
    <w:rsid w:val="0007039E"/>
    <w:rsid w:val="000A1BF3"/>
    <w:rsid w:val="000A62D8"/>
    <w:rsid w:val="000B6F51"/>
    <w:rsid w:val="000C6D6E"/>
    <w:rsid w:val="000D06CE"/>
    <w:rsid w:val="000D4142"/>
    <w:rsid w:val="000D714D"/>
    <w:rsid w:val="000D7EEC"/>
    <w:rsid w:val="000E1277"/>
    <w:rsid w:val="00101BD6"/>
    <w:rsid w:val="00103A30"/>
    <w:rsid w:val="00104D86"/>
    <w:rsid w:val="00112982"/>
    <w:rsid w:val="00117AED"/>
    <w:rsid w:val="00117B5C"/>
    <w:rsid w:val="00120E67"/>
    <w:rsid w:val="00130A5E"/>
    <w:rsid w:val="001344E4"/>
    <w:rsid w:val="00141964"/>
    <w:rsid w:val="001426D7"/>
    <w:rsid w:val="00147503"/>
    <w:rsid w:val="0015174F"/>
    <w:rsid w:val="00162A39"/>
    <w:rsid w:val="00166514"/>
    <w:rsid w:val="001714FB"/>
    <w:rsid w:val="00174C07"/>
    <w:rsid w:val="001842DB"/>
    <w:rsid w:val="0018651E"/>
    <w:rsid w:val="00196ABC"/>
    <w:rsid w:val="001A4BF5"/>
    <w:rsid w:val="001A7FC5"/>
    <w:rsid w:val="001B6C4B"/>
    <w:rsid w:val="001C0B24"/>
    <w:rsid w:val="001D3B9B"/>
    <w:rsid w:val="001D5C2C"/>
    <w:rsid w:val="001E1E68"/>
    <w:rsid w:val="001E45BB"/>
    <w:rsid w:val="00206D8A"/>
    <w:rsid w:val="00220E60"/>
    <w:rsid w:val="00231E48"/>
    <w:rsid w:val="002321D8"/>
    <w:rsid w:val="002353F7"/>
    <w:rsid w:val="00244621"/>
    <w:rsid w:val="00254759"/>
    <w:rsid w:val="0025775B"/>
    <w:rsid w:val="002731B4"/>
    <w:rsid w:val="002773D1"/>
    <w:rsid w:val="00282D58"/>
    <w:rsid w:val="00291E8A"/>
    <w:rsid w:val="00297CDD"/>
    <w:rsid w:val="002A06D7"/>
    <w:rsid w:val="002A2C9F"/>
    <w:rsid w:val="002B6FB2"/>
    <w:rsid w:val="002B7D1A"/>
    <w:rsid w:val="002C11E9"/>
    <w:rsid w:val="002C4238"/>
    <w:rsid w:val="002C48A7"/>
    <w:rsid w:val="002E060F"/>
    <w:rsid w:val="002E630D"/>
    <w:rsid w:val="00307C22"/>
    <w:rsid w:val="00312513"/>
    <w:rsid w:val="003521BF"/>
    <w:rsid w:val="00363289"/>
    <w:rsid w:val="00366A0F"/>
    <w:rsid w:val="00373859"/>
    <w:rsid w:val="0038712E"/>
    <w:rsid w:val="00390560"/>
    <w:rsid w:val="003933F2"/>
    <w:rsid w:val="0039484D"/>
    <w:rsid w:val="003C0DA1"/>
    <w:rsid w:val="003E264B"/>
    <w:rsid w:val="00413011"/>
    <w:rsid w:val="00416BBD"/>
    <w:rsid w:val="0042265D"/>
    <w:rsid w:val="004353DA"/>
    <w:rsid w:val="00452D00"/>
    <w:rsid w:val="004609DA"/>
    <w:rsid w:val="00467CD3"/>
    <w:rsid w:val="00475608"/>
    <w:rsid w:val="004766F6"/>
    <w:rsid w:val="00476DAE"/>
    <w:rsid w:val="0048546C"/>
    <w:rsid w:val="0048658E"/>
    <w:rsid w:val="00493869"/>
    <w:rsid w:val="004A0A59"/>
    <w:rsid w:val="004A1CD5"/>
    <w:rsid w:val="004A6973"/>
    <w:rsid w:val="004B6240"/>
    <w:rsid w:val="004B676C"/>
    <w:rsid w:val="004E4A55"/>
    <w:rsid w:val="004E76F9"/>
    <w:rsid w:val="004F6898"/>
    <w:rsid w:val="004F7353"/>
    <w:rsid w:val="00522999"/>
    <w:rsid w:val="00533C57"/>
    <w:rsid w:val="005444B2"/>
    <w:rsid w:val="00546738"/>
    <w:rsid w:val="00547453"/>
    <w:rsid w:val="0055534C"/>
    <w:rsid w:val="00563A76"/>
    <w:rsid w:val="00580FC8"/>
    <w:rsid w:val="0059236C"/>
    <w:rsid w:val="005A6CC4"/>
    <w:rsid w:val="005D0565"/>
    <w:rsid w:val="005D057A"/>
    <w:rsid w:val="005D05DF"/>
    <w:rsid w:val="005E351B"/>
    <w:rsid w:val="005E4A93"/>
    <w:rsid w:val="00617547"/>
    <w:rsid w:val="00624267"/>
    <w:rsid w:val="006320EB"/>
    <w:rsid w:val="00633C90"/>
    <w:rsid w:val="006408DF"/>
    <w:rsid w:val="006509A7"/>
    <w:rsid w:val="0065216A"/>
    <w:rsid w:val="00655607"/>
    <w:rsid w:val="00663F18"/>
    <w:rsid w:val="00676FB0"/>
    <w:rsid w:val="00690D3C"/>
    <w:rsid w:val="00693169"/>
    <w:rsid w:val="006A07DD"/>
    <w:rsid w:val="006A33AB"/>
    <w:rsid w:val="006A4B06"/>
    <w:rsid w:val="006B1638"/>
    <w:rsid w:val="006C358B"/>
    <w:rsid w:val="006D2FAB"/>
    <w:rsid w:val="006E2AB1"/>
    <w:rsid w:val="006F0CB0"/>
    <w:rsid w:val="006F189C"/>
    <w:rsid w:val="006F3D8D"/>
    <w:rsid w:val="006F7452"/>
    <w:rsid w:val="006F7FD6"/>
    <w:rsid w:val="00713097"/>
    <w:rsid w:val="007143FA"/>
    <w:rsid w:val="0075378F"/>
    <w:rsid w:val="00753F3D"/>
    <w:rsid w:val="007629CA"/>
    <w:rsid w:val="00777113"/>
    <w:rsid w:val="0078521E"/>
    <w:rsid w:val="007921C5"/>
    <w:rsid w:val="00793845"/>
    <w:rsid w:val="007A726A"/>
    <w:rsid w:val="007B0C8B"/>
    <w:rsid w:val="007B2902"/>
    <w:rsid w:val="007B7ADF"/>
    <w:rsid w:val="007C50E7"/>
    <w:rsid w:val="007D6FD1"/>
    <w:rsid w:val="007F111E"/>
    <w:rsid w:val="007F4BCC"/>
    <w:rsid w:val="007F6CB1"/>
    <w:rsid w:val="008025B4"/>
    <w:rsid w:val="00821185"/>
    <w:rsid w:val="00823DA3"/>
    <w:rsid w:val="00823F33"/>
    <w:rsid w:val="008353B4"/>
    <w:rsid w:val="00837C21"/>
    <w:rsid w:val="008715FD"/>
    <w:rsid w:val="008827BA"/>
    <w:rsid w:val="008A01D5"/>
    <w:rsid w:val="008B04AB"/>
    <w:rsid w:val="008D4A66"/>
    <w:rsid w:val="008D5378"/>
    <w:rsid w:val="008E1971"/>
    <w:rsid w:val="008E4CE9"/>
    <w:rsid w:val="008E62D1"/>
    <w:rsid w:val="008E62E6"/>
    <w:rsid w:val="008E72CB"/>
    <w:rsid w:val="009052B6"/>
    <w:rsid w:val="009166BC"/>
    <w:rsid w:val="00924673"/>
    <w:rsid w:val="00925A36"/>
    <w:rsid w:val="009420DA"/>
    <w:rsid w:val="00943859"/>
    <w:rsid w:val="00964D3E"/>
    <w:rsid w:val="009710F9"/>
    <w:rsid w:val="00980BED"/>
    <w:rsid w:val="009964BE"/>
    <w:rsid w:val="00996A46"/>
    <w:rsid w:val="009A784E"/>
    <w:rsid w:val="009A7B52"/>
    <w:rsid w:val="009B1F85"/>
    <w:rsid w:val="009B2F2C"/>
    <w:rsid w:val="009B4656"/>
    <w:rsid w:val="009C4663"/>
    <w:rsid w:val="009D003C"/>
    <w:rsid w:val="009E2834"/>
    <w:rsid w:val="009F4117"/>
    <w:rsid w:val="009F4FDF"/>
    <w:rsid w:val="00A25BB1"/>
    <w:rsid w:val="00A3164E"/>
    <w:rsid w:val="00A3640E"/>
    <w:rsid w:val="00A37B4A"/>
    <w:rsid w:val="00A43FBB"/>
    <w:rsid w:val="00A47590"/>
    <w:rsid w:val="00A54FC4"/>
    <w:rsid w:val="00A60ED2"/>
    <w:rsid w:val="00A61C2D"/>
    <w:rsid w:val="00A95B41"/>
    <w:rsid w:val="00AA7620"/>
    <w:rsid w:val="00AB380A"/>
    <w:rsid w:val="00AC0666"/>
    <w:rsid w:val="00AD1CDC"/>
    <w:rsid w:val="00AD3648"/>
    <w:rsid w:val="00AF2954"/>
    <w:rsid w:val="00B11509"/>
    <w:rsid w:val="00B33426"/>
    <w:rsid w:val="00B36D91"/>
    <w:rsid w:val="00B510E3"/>
    <w:rsid w:val="00B53E05"/>
    <w:rsid w:val="00B54A91"/>
    <w:rsid w:val="00B556B5"/>
    <w:rsid w:val="00B642DF"/>
    <w:rsid w:val="00B80C25"/>
    <w:rsid w:val="00B91C39"/>
    <w:rsid w:val="00B9507B"/>
    <w:rsid w:val="00BA7668"/>
    <w:rsid w:val="00BD482A"/>
    <w:rsid w:val="00BE4267"/>
    <w:rsid w:val="00BF23E7"/>
    <w:rsid w:val="00BF3786"/>
    <w:rsid w:val="00C073FE"/>
    <w:rsid w:val="00C10B37"/>
    <w:rsid w:val="00C10B99"/>
    <w:rsid w:val="00C20F44"/>
    <w:rsid w:val="00C2732F"/>
    <w:rsid w:val="00C429A2"/>
    <w:rsid w:val="00C71C73"/>
    <w:rsid w:val="00C757B7"/>
    <w:rsid w:val="00C85018"/>
    <w:rsid w:val="00CC7A79"/>
    <w:rsid w:val="00CD107A"/>
    <w:rsid w:val="00CE502C"/>
    <w:rsid w:val="00CF1999"/>
    <w:rsid w:val="00CF3430"/>
    <w:rsid w:val="00CF38BE"/>
    <w:rsid w:val="00CF4382"/>
    <w:rsid w:val="00CF7A9E"/>
    <w:rsid w:val="00D13A7C"/>
    <w:rsid w:val="00D1479C"/>
    <w:rsid w:val="00D17897"/>
    <w:rsid w:val="00D216A6"/>
    <w:rsid w:val="00D33D1E"/>
    <w:rsid w:val="00D41DAB"/>
    <w:rsid w:val="00D4242A"/>
    <w:rsid w:val="00D47721"/>
    <w:rsid w:val="00D56C56"/>
    <w:rsid w:val="00D57A56"/>
    <w:rsid w:val="00D8440F"/>
    <w:rsid w:val="00D91147"/>
    <w:rsid w:val="00D932F8"/>
    <w:rsid w:val="00D9472B"/>
    <w:rsid w:val="00DB108F"/>
    <w:rsid w:val="00DC3EF8"/>
    <w:rsid w:val="00DD20D7"/>
    <w:rsid w:val="00DD525F"/>
    <w:rsid w:val="00DD724F"/>
    <w:rsid w:val="00DD743F"/>
    <w:rsid w:val="00DE052A"/>
    <w:rsid w:val="00DE67CA"/>
    <w:rsid w:val="00DF5C24"/>
    <w:rsid w:val="00E13FEE"/>
    <w:rsid w:val="00E20A7C"/>
    <w:rsid w:val="00E36E66"/>
    <w:rsid w:val="00E43E9D"/>
    <w:rsid w:val="00E5130D"/>
    <w:rsid w:val="00E708DE"/>
    <w:rsid w:val="00E724CC"/>
    <w:rsid w:val="00E916A1"/>
    <w:rsid w:val="00E91B34"/>
    <w:rsid w:val="00E95DF9"/>
    <w:rsid w:val="00E97ED0"/>
    <w:rsid w:val="00EA1A2C"/>
    <w:rsid w:val="00EC0CEF"/>
    <w:rsid w:val="00ED26FE"/>
    <w:rsid w:val="00ED3F83"/>
    <w:rsid w:val="00ED65E6"/>
    <w:rsid w:val="00EE67D6"/>
    <w:rsid w:val="00EF0A99"/>
    <w:rsid w:val="00EF42AE"/>
    <w:rsid w:val="00EF6A8C"/>
    <w:rsid w:val="00EF73B2"/>
    <w:rsid w:val="00F071C2"/>
    <w:rsid w:val="00F13350"/>
    <w:rsid w:val="00F13B25"/>
    <w:rsid w:val="00F211F0"/>
    <w:rsid w:val="00F21AC8"/>
    <w:rsid w:val="00F33187"/>
    <w:rsid w:val="00F443F5"/>
    <w:rsid w:val="00F44937"/>
    <w:rsid w:val="00F47544"/>
    <w:rsid w:val="00F5049B"/>
    <w:rsid w:val="00F637AE"/>
    <w:rsid w:val="00F742E2"/>
    <w:rsid w:val="00F756E0"/>
    <w:rsid w:val="00F94D40"/>
    <w:rsid w:val="00FA25D7"/>
    <w:rsid w:val="00FA4512"/>
    <w:rsid w:val="00FA7D50"/>
    <w:rsid w:val="00FB32E5"/>
    <w:rsid w:val="00FB5A34"/>
    <w:rsid w:val="00FB768F"/>
    <w:rsid w:val="00FD47E0"/>
    <w:rsid w:val="00FD491D"/>
    <w:rsid w:val="00FD49EF"/>
    <w:rsid w:val="00FD55D9"/>
    <w:rsid w:val="00FE2791"/>
    <w:rsid w:val="00FF13D1"/>
    <w:rsid w:val="00FF2B7B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3CA59"/>
  <w15:chartTrackingRefBased/>
  <w15:docId w15:val="{BFEE2C44-B2F1-40B1-B4B7-941E385E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FA25D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F42AE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F42AE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rsid w:val="00E20A7C"/>
    <w:pPr>
      <w:spacing w:before="100" w:beforeAutospacing="1" w:after="119"/>
    </w:pPr>
    <w:rPr>
      <w:rFonts w:ascii="Calibri" w:eastAsia="Times New Roman" w:hAnsi="Calibri" w:cs="Calibri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4</TotalTime>
  <Pages>6</Pages>
  <Words>2065</Words>
  <Characters>11978</Characters>
  <Application>Microsoft Office Word</Application>
  <DocSecurity>4</DocSecurity>
  <Lines>99</Lines>
  <Paragraphs>28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cp:lastPrinted>2024-09-26T07:43:00Z</cp:lastPrinted>
  <dcterms:created xsi:type="dcterms:W3CDTF">2024-12-13T09:35:00Z</dcterms:created>
  <dcterms:modified xsi:type="dcterms:W3CDTF">2024-12-13T09:35:00Z</dcterms:modified>
</cp:coreProperties>
</file>